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54" w:rsidRPr="00020087" w:rsidRDefault="008A5E54" w:rsidP="008A5E54">
      <w:pPr>
        <w:jc w:val="center"/>
        <w:rPr>
          <w:rFonts w:ascii="Arial" w:eastAsia="MS Mincho" w:hAnsi="Arial" w:cs="Arial"/>
          <w:b/>
          <w:sz w:val="28"/>
          <w:szCs w:val="28"/>
          <w:lang w:val="uk-UA"/>
        </w:rPr>
      </w:pPr>
      <w:r w:rsidRPr="00020087">
        <w:rPr>
          <w:rFonts w:ascii="Arial" w:eastAsia="MS Mincho" w:hAnsi="Arial" w:cs="Arial"/>
          <w:b/>
          <w:sz w:val="28"/>
          <w:szCs w:val="28"/>
          <w:lang w:val="uk-UA"/>
        </w:rPr>
        <w:t>Порядок заповнення реєстраційної форми для формування довідника кваліфікацій</w:t>
      </w:r>
    </w:p>
    <w:p w:rsidR="008A5E54" w:rsidRPr="00020087" w:rsidRDefault="008A5E54" w:rsidP="008A5E54">
      <w:pPr>
        <w:jc w:val="center"/>
        <w:rPr>
          <w:rFonts w:ascii="Arial" w:eastAsia="MS Mincho" w:hAnsi="Arial" w:cs="Arial"/>
          <w:b/>
          <w:i/>
          <w:sz w:val="28"/>
          <w:szCs w:val="28"/>
          <w:lang w:val="uk-UA"/>
        </w:rPr>
      </w:pPr>
    </w:p>
    <w:p w:rsidR="008A5E54" w:rsidRPr="00020087" w:rsidRDefault="008A5E54" w:rsidP="008A5E54">
      <w:pPr>
        <w:jc w:val="both"/>
        <w:rPr>
          <w:rFonts w:eastAsia="MS Mincho"/>
          <w:sz w:val="28"/>
          <w:szCs w:val="28"/>
          <w:lang w:val="uk-UA"/>
        </w:rPr>
      </w:pPr>
      <w:r w:rsidRPr="00020087">
        <w:rPr>
          <w:rFonts w:eastAsia="MS Mincho"/>
          <w:sz w:val="28"/>
          <w:szCs w:val="28"/>
          <w:lang w:val="uk-UA"/>
        </w:rPr>
        <w:tab/>
        <w:t xml:space="preserve">Заповнення реєстраційної форми здійснюється </w:t>
      </w:r>
      <w:r w:rsidR="006A3AFB">
        <w:rPr>
          <w:rFonts w:eastAsia="MS Mincho"/>
          <w:sz w:val="28"/>
          <w:szCs w:val="28"/>
          <w:lang w:val="uk-UA"/>
        </w:rPr>
        <w:t xml:space="preserve">закладом </w:t>
      </w:r>
      <w:r w:rsidRPr="00020087">
        <w:rPr>
          <w:rFonts w:eastAsia="MS Mincho"/>
          <w:sz w:val="28"/>
          <w:szCs w:val="28"/>
          <w:lang w:val="uk-UA"/>
        </w:rPr>
        <w:t>вищ</w:t>
      </w:r>
      <w:r w:rsidR="006A3AFB">
        <w:rPr>
          <w:rFonts w:eastAsia="MS Mincho"/>
          <w:sz w:val="28"/>
          <w:szCs w:val="28"/>
          <w:lang w:val="uk-UA"/>
        </w:rPr>
        <w:t xml:space="preserve">ої освіти </w:t>
      </w:r>
      <w:r w:rsidRPr="00020087">
        <w:rPr>
          <w:rFonts w:eastAsia="MS Mincho"/>
          <w:sz w:val="28"/>
          <w:szCs w:val="28"/>
          <w:lang w:val="uk-UA"/>
        </w:rPr>
        <w:t xml:space="preserve">відповідно до нижче наведеної структури. </w:t>
      </w:r>
    </w:p>
    <w:p w:rsidR="008A5E54" w:rsidRPr="00020087" w:rsidRDefault="008A5E54" w:rsidP="008A5E54">
      <w:pPr>
        <w:jc w:val="both"/>
        <w:rPr>
          <w:rFonts w:eastAsia="MS Mincho"/>
          <w:sz w:val="28"/>
          <w:szCs w:val="28"/>
          <w:lang w:val="uk-UA"/>
        </w:rPr>
      </w:pPr>
      <w:r w:rsidRPr="00020087">
        <w:rPr>
          <w:rFonts w:eastAsia="MS Mincho"/>
          <w:sz w:val="28"/>
          <w:szCs w:val="28"/>
          <w:lang w:val="uk-UA"/>
        </w:rPr>
        <w:t>Заповнення необхідно проводити двома мовами: українською та англійською.</w:t>
      </w:r>
    </w:p>
    <w:p w:rsidR="008A5E54" w:rsidRPr="00020087" w:rsidRDefault="008A5E54" w:rsidP="00455622">
      <w:pPr>
        <w:ind w:firstLine="708"/>
        <w:jc w:val="both"/>
        <w:rPr>
          <w:rFonts w:eastAsia="MS Mincho"/>
          <w:sz w:val="28"/>
          <w:szCs w:val="28"/>
          <w:lang w:val="uk-UA"/>
        </w:rPr>
      </w:pPr>
      <w:r w:rsidRPr="00020087">
        <w:rPr>
          <w:rFonts w:eastAsia="MS Mincho"/>
          <w:sz w:val="28"/>
          <w:szCs w:val="28"/>
          <w:lang w:val="uk-UA"/>
        </w:rPr>
        <w:t>Пункти заповнюються послідовно</w:t>
      </w:r>
      <w:r w:rsidR="00455622" w:rsidRPr="00020087">
        <w:rPr>
          <w:rFonts w:eastAsia="MS Mincho"/>
          <w:sz w:val="28"/>
          <w:szCs w:val="28"/>
          <w:lang w:val="uk-UA"/>
        </w:rPr>
        <w:t>.</w:t>
      </w:r>
    </w:p>
    <w:p w:rsidR="008A5E54" w:rsidRPr="00020087" w:rsidRDefault="008A5E54" w:rsidP="00455622">
      <w:pPr>
        <w:ind w:firstLine="708"/>
        <w:jc w:val="both"/>
        <w:rPr>
          <w:rFonts w:eastAsia="MS Mincho"/>
          <w:sz w:val="28"/>
          <w:szCs w:val="28"/>
          <w:lang w:val="uk-UA"/>
        </w:rPr>
      </w:pPr>
      <w:r w:rsidRPr="00020087">
        <w:rPr>
          <w:rFonts w:eastAsia="MS Mincho"/>
          <w:sz w:val="28"/>
          <w:szCs w:val="28"/>
          <w:lang w:val="uk-UA"/>
        </w:rPr>
        <w:t xml:space="preserve">Файл має містити одну кваліфікацію, що випускає навчальний заклад (факультет).Кожна наступна кваліфікація повинна вноситись у новий файл з новим ім’ям. </w:t>
      </w:r>
    </w:p>
    <w:p w:rsidR="008A5E54" w:rsidRPr="00020087" w:rsidRDefault="008A5E54" w:rsidP="00455622">
      <w:pPr>
        <w:pStyle w:val="a4"/>
        <w:ind w:firstLine="708"/>
        <w:jc w:val="both"/>
        <w:rPr>
          <w:rFonts w:eastAsia="MS Mincho"/>
          <w:sz w:val="28"/>
          <w:szCs w:val="28"/>
          <w:lang w:val="uk-UA"/>
        </w:rPr>
      </w:pPr>
      <w:r w:rsidRPr="00020087">
        <w:rPr>
          <w:rFonts w:eastAsia="MS Mincho"/>
          <w:sz w:val="28"/>
          <w:szCs w:val="28"/>
          <w:lang w:val="uk-UA"/>
        </w:rPr>
        <w:t>У назві деяких пунктів</w:t>
      </w:r>
      <w:r w:rsidR="00455622" w:rsidRPr="00020087">
        <w:rPr>
          <w:rFonts w:eastAsia="MS Mincho"/>
          <w:sz w:val="28"/>
          <w:szCs w:val="28"/>
          <w:lang w:val="uk-UA"/>
        </w:rPr>
        <w:t>,</w:t>
      </w:r>
      <w:r w:rsidRPr="00020087">
        <w:rPr>
          <w:rFonts w:eastAsia="MS Mincho"/>
          <w:sz w:val="28"/>
          <w:szCs w:val="28"/>
          <w:lang w:val="uk-UA"/>
        </w:rPr>
        <w:t xml:space="preserve"> у квадратних дужках</w:t>
      </w:r>
      <w:r w:rsidR="00455622" w:rsidRPr="00020087">
        <w:rPr>
          <w:rFonts w:eastAsia="MS Mincho"/>
          <w:sz w:val="28"/>
          <w:szCs w:val="28"/>
          <w:lang w:val="uk-UA"/>
        </w:rPr>
        <w:t>,</w:t>
      </w:r>
      <w:r w:rsidRPr="00020087">
        <w:rPr>
          <w:rFonts w:eastAsia="MS Mincho"/>
          <w:sz w:val="28"/>
          <w:szCs w:val="28"/>
          <w:lang w:val="uk-UA"/>
        </w:rPr>
        <w:t xml:space="preserve"> зазначено посилання на пункт у додатку до диплому (наприклад [2.3]), для більш чіткого розуміння інформації, що вноситься.</w:t>
      </w:r>
    </w:p>
    <w:p w:rsidR="008A5E54" w:rsidRPr="00020087" w:rsidRDefault="008A5E54" w:rsidP="008A5E54">
      <w:pPr>
        <w:pStyle w:val="a4"/>
        <w:ind w:firstLine="708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8A5E54" w:rsidRPr="00020087" w:rsidRDefault="008A5E54" w:rsidP="008A5E54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020087">
        <w:rPr>
          <w:rFonts w:ascii="Arial" w:hAnsi="Arial" w:cs="Arial"/>
          <w:b/>
          <w:bCs/>
          <w:sz w:val="28"/>
          <w:szCs w:val="28"/>
          <w:lang w:val="uk-UA"/>
        </w:rPr>
        <w:t>Рекомендації щодо заповнення форми</w:t>
      </w:r>
    </w:p>
    <w:p w:rsidR="008A5E54" w:rsidRPr="00020087" w:rsidRDefault="008A5E54" w:rsidP="008A5E54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8A5E54" w:rsidRPr="00020087" w:rsidRDefault="008A5E54" w:rsidP="008A5E54">
      <w:pPr>
        <w:rPr>
          <w:b/>
          <w:bCs/>
          <w:sz w:val="28"/>
          <w:szCs w:val="28"/>
          <w:lang w:val="uk-UA"/>
        </w:rPr>
      </w:pPr>
      <w:r w:rsidRPr="00020087">
        <w:rPr>
          <w:b/>
          <w:bCs/>
          <w:sz w:val="28"/>
          <w:szCs w:val="28"/>
          <w:lang w:val="uk-UA"/>
        </w:rPr>
        <w:t>ЗАГАЛЬНА  ІНФОРМАЦІЯ</w:t>
      </w:r>
    </w:p>
    <w:p w:rsidR="008A5E54" w:rsidRPr="00020087" w:rsidRDefault="008A5E54" w:rsidP="008A5E54">
      <w:pPr>
        <w:rPr>
          <w:lang w:val="uk-UA"/>
        </w:rPr>
      </w:pPr>
    </w:p>
    <w:p w:rsidR="008A5E54" w:rsidRPr="00020087" w:rsidRDefault="008A5E54" w:rsidP="008A5E54">
      <w:pPr>
        <w:jc w:val="both"/>
        <w:rPr>
          <w:b/>
          <w:bCs/>
          <w:sz w:val="28"/>
          <w:szCs w:val="28"/>
          <w:lang w:val="uk-UA"/>
        </w:rPr>
      </w:pPr>
      <w:r w:rsidRPr="00020087">
        <w:rPr>
          <w:b/>
          <w:bCs/>
          <w:sz w:val="28"/>
          <w:szCs w:val="28"/>
          <w:lang w:val="uk-UA"/>
        </w:rPr>
        <w:t>1. Ідентифікатор вузла</w:t>
      </w:r>
    </w:p>
    <w:p w:rsidR="008A5E54" w:rsidRPr="00020087" w:rsidRDefault="008A5E54" w:rsidP="008A5E54">
      <w:pPr>
        <w:jc w:val="both"/>
        <w:rPr>
          <w:bCs/>
          <w:sz w:val="28"/>
          <w:szCs w:val="28"/>
          <w:lang w:val="uk-UA"/>
        </w:rPr>
      </w:pPr>
      <w:r w:rsidRPr="00020087">
        <w:rPr>
          <w:bCs/>
          <w:sz w:val="28"/>
          <w:szCs w:val="28"/>
          <w:lang w:val="uk-UA"/>
        </w:rPr>
        <w:t xml:space="preserve">  Зазначається код вузла ІВС «ОСВІТА». Ідентифікатор вказано на довідці про реєстрацію вузла ІВС «ОСВІТА».</w:t>
      </w:r>
    </w:p>
    <w:p w:rsidR="008A5E54" w:rsidRPr="00020087" w:rsidRDefault="008A5E54" w:rsidP="008A5E54">
      <w:pPr>
        <w:jc w:val="both"/>
        <w:rPr>
          <w:bCs/>
          <w:sz w:val="28"/>
          <w:szCs w:val="28"/>
          <w:lang w:val="uk-UA"/>
        </w:rPr>
      </w:pPr>
    </w:p>
    <w:p w:rsidR="008A5E54" w:rsidRPr="00020087" w:rsidRDefault="008A5E54" w:rsidP="008A5E54">
      <w:pPr>
        <w:jc w:val="both"/>
        <w:rPr>
          <w:b/>
          <w:bCs/>
          <w:sz w:val="28"/>
          <w:szCs w:val="28"/>
          <w:lang w:val="uk-UA"/>
        </w:rPr>
      </w:pPr>
      <w:r w:rsidRPr="00020087">
        <w:rPr>
          <w:b/>
          <w:bCs/>
          <w:sz w:val="28"/>
          <w:szCs w:val="28"/>
          <w:lang w:val="uk-UA"/>
        </w:rPr>
        <w:t>2. Ідентифікатор навчального закладу</w:t>
      </w:r>
    </w:p>
    <w:p w:rsidR="008A5E54" w:rsidRPr="00020087" w:rsidRDefault="008A5E54" w:rsidP="008A5E54">
      <w:pPr>
        <w:jc w:val="both"/>
        <w:rPr>
          <w:bCs/>
          <w:sz w:val="28"/>
          <w:szCs w:val="28"/>
          <w:lang w:val="uk-UA"/>
        </w:rPr>
      </w:pPr>
      <w:r w:rsidRPr="00020087">
        <w:rPr>
          <w:b/>
          <w:bCs/>
          <w:sz w:val="28"/>
          <w:szCs w:val="28"/>
          <w:lang w:val="uk-UA"/>
        </w:rPr>
        <w:t xml:space="preserve">  </w:t>
      </w:r>
      <w:r w:rsidRPr="00020087">
        <w:rPr>
          <w:bCs/>
          <w:sz w:val="28"/>
          <w:szCs w:val="28"/>
          <w:lang w:val="uk-UA"/>
        </w:rPr>
        <w:t>Зазначається код навчального закладу.  Ідентифікатор вказано на довідці про реєстрацію вузла ІВС «ОСВІТА».</w:t>
      </w:r>
    </w:p>
    <w:p w:rsidR="008A5E54" w:rsidRPr="00020087" w:rsidRDefault="008A5E54" w:rsidP="008A5E54">
      <w:pPr>
        <w:jc w:val="both"/>
        <w:rPr>
          <w:b/>
          <w:bCs/>
          <w:sz w:val="28"/>
          <w:szCs w:val="28"/>
          <w:lang w:val="uk-UA"/>
        </w:rPr>
      </w:pPr>
    </w:p>
    <w:p w:rsidR="008A5E54" w:rsidRPr="00020087" w:rsidRDefault="008A5E54" w:rsidP="008A5E54">
      <w:pPr>
        <w:jc w:val="both"/>
        <w:rPr>
          <w:b/>
          <w:bCs/>
          <w:sz w:val="28"/>
          <w:szCs w:val="28"/>
          <w:lang w:val="uk-UA"/>
        </w:rPr>
      </w:pPr>
      <w:r w:rsidRPr="00020087">
        <w:rPr>
          <w:b/>
          <w:bCs/>
          <w:sz w:val="28"/>
          <w:szCs w:val="28"/>
          <w:lang w:val="uk-UA"/>
        </w:rPr>
        <w:t>ІНФОРМАЦІЯ ПРО КВАЛІФІКАЦІЮ</w:t>
      </w:r>
    </w:p>
    <w:p w:rsidR="008A5E54" w:rsidRPr="00020087" w:rsidRDefault="008A5E54" w:rsidP="008A5E54">
      <w:pPr>
        <w:jc w:val="both"/>
        <w:rPr>
          <w:bCs/>
          <w:sz w:val="16"/>
          <w:szCs w:val="16"/>
          <w:lang w:val="uk-UA"/>
        </w:rPr>
      </w:pPr>
    </w:p>
    <w:p w:rsidR="008A5E54" w:rsidRPr="00020087" w:rsidRDefault="00893A2B" w:rsidP="008A5E5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893A2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8A5E54" w:rsidRPr="00020087">
        <w:rPr>
          <w:b/>
          <w:bCs/>
          <w:sz w:val="28"/>
          <w:szCs w:val="28"/>
          <w:lang w:val="uk-UA"/>
        </w:rPr>
        <w:t>Робоча версія назви кваліфікації</w:t>
      </w:r>
    </w:p>
    <w:p w:rsidR="008A5E54" w:rsidRPr="00C40F4B" w:rsidRDefault="008A5E54" w:rsidP="008A5E5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 w:rsidRPr="00020087">
        <w:rPr>
          <w:bCs/>
          <w:sz w:val="28"/>
          <w:szCs w:val="28"/>
          <w:lang w:val="uk-UA"/>
        </w:rPr>
        <w:t>Зазначити робочу назву кваліфікації для довідника. Внесена для виключення ситуацій коли за декількома навчальними програмами випускається одна кваліфікація. Для більшої зручності можливо додати рік навчальної програми.</w:t>
      </w:r>
      <w:r w:rsidR="00C40F4B" w:rsidRPr="00C40F4B">
        <w:t xml:space="preserve"> </w:t>
      </w:r>
      <w:r w:rsidR="00C40F4B">
        <w:rPr>
          <w:sz w:val="28"/>
          <w:szCs w:val="28"/>
          <w:lang w:val="uk-UA"/>
        </w:rPr>
        <w:t xml:space="preserve">Робоча </w:t>
      </w:r>
      <w:r w:rsidR="00C40F4B">
        <w:rPr>
          <w:bCs/>
          <w:sz w:val="28"/>
          <w:szCs w:val="28"/>
          <w:lang w:val="uk-UA"/>
        </w:rPr>
        <w:t>назва</w:t>
      </w:r>
      <w:r w:rsidR="00C40F4B" w:rsidRPr="00C40F4B">
        <w:rPr>
          <w:bCs/>
          <w:sz w:val="28"/>
          <w:szCs w:val="28"/>
          <w:lang w:val="uk-UA"/>
        </w:rPr>
        <w:t xml:space="preserve"> кваліфікації</w:t>
      </w:r>
      <w:r w:rsidR="00C40F4B">
        <w:rPr>
          <w:bCs/>
          <w:sz w:val="28"/>
          <w:szCs w:val="28"/>
          <w:lang w:val="uk-UA"/>
        </w:rPr>
        <w:t xml:space="preserve"> не друкується в додатку</w:t>
      </w:r>
      <w:r w:rsidR="00C40F4B" w:rsidRPr="00C40F4B">
        <w:rPr>
          <w:bCs/>
          <w:sz w:val="28"/>
          <w:szCs w:val="28"/>
          <w:lang w:val="uk-UA"/>
        </w:rPr>
        <w:t xml:space="preserve"> </w:t>
      </w:r>
      <w:r w:rsidR="00C40F4B">
        <w:rPr>
          <w:bCs/>
          <w:sz w:val="28"/>
          <w:szCs w:val="28"/>
          <w:lang w:val="uk-UA"/>
        </w:rPr>
        <w:t xml:space="preserve">тому її </w:t>
      </w:r>
      <w:r w:rsidR="00C40F4B" w:rsidRPr="00C40F4B">
        <w:rPr>
          <w:bCs/>
          <w:sz w:val="28"/>
          <w:szCs w:val="28"/>
          <w:lang w:val="uk-UA"/>
        </w:rPr>
        <w:t>можливо скорочувати</w:t>
      </w:r>
      <w:r w:rsidR="00C40F4B">
        <w:rPr>
          <w:bCs/>
          <w:sz w:val="28"/>
          <w:szCs w:val="28"/>
          <w:lang w:val="uk-UA"/>
        </w:rPr>
        <w:t>, як Вам зручно</w:t>
      </w:r>
      <w:r w:rsidR="00C40F4B" w:rsidRPr="00C40F4B">
        <w:rPr>
          <w:bCs/>
          <w:sz w:val="28"/>
          <w:szCs w:val="28"/>
          <w:lang w:val="uk-UA"/>
        </w:rPr>
        <w:t xml:space="preserve">, наприклад </w:t>
      </w:r>
      <w:r w:rsidR="00C40F4B">
        <w:rPr>
          <w:bCs/>
          <w:sz w:val="28"/>
          <w:szCs w:val="28"/>
          <w:lang w:val="uk-UA"/>
        </w:rPr>
        <w:t>«</w:t>
      </w:r>
      <w:r w:rsidR="00C40F4B" w:rsidRPr="00C40F4B">
        <w:rPr>
          <w:bCs/>
          <w:sz w:val="28"/>
          <w:szCs w:val="28"/>
          <w:lang w:val="uk-UA"/>
        </w:rPr>
        <w:t>БАК комп. наук -2010</w:t>
      </w:r>
      <w:r w:rsidR="00C40F4B">
        <w:rPr>
          <w:bCs/>
          <w:sz w:val="28"/>
          <w:szCs w:val="28"/>
          <w:lang w:val="uk-UA"/>
        </w:rPr>
        <w:t>».</w:t>
      </w:r>
    </w:p>
    <w:p w:rsidR="008A5E54" w:rsidRPr="00020087" w:rsidRDefault="008A5E54" w:rsidP="008A5E54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  <w:lang w:val="uk-UA"/>
        </w:rPr>
      </w:pPr>
    </w:p>
    <w:p w:rsidR="006A3AFB" w:rsidRDefault="006A3AFB" w:rsidP="008A5E5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6A3AFB">
        <w:rPr>
          <w:b/>
          <w:bCs/>
          <w:sz w:val="28"/>
          <w:szCs w:val="28"/>
          <w:lang w:val="uk-UA"/>
        </w:rPr>
        <w:t>2.1 Назва кваліфікації та присвоєний ступінь</w:t>
      </w:r>
    </w:p>
    <w:p w:rsidR="006A3AFB" w:rsidRPr="006A3AFB" w:rsidRDefault="006A3AFB" w:rsidP="006A3AF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>Зазначити назву присвоєної кваліфікації. Назва кваліфікації має відповідати затвердженим галузевим стандартам вищої освіти (освітньо-кваліфікаційній характеристиці, освітньо-професійній програмі підготовки, навчальному плану), наприклад:</w:t>
      </w:r>
    </w:p>
    <w:p w:rsidR="006A3AFB" w:rsidRDefault="006A3AFB" w:rsidP="006A3AF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>Бакалавр з прикладної механіки</w:t>
      </w:r>
    </w:p>
    <w:p w:rsidR="006A3AFB" w:rsidRDefault="006A3AFB" w:rsidP="008A5E5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6A3AFB" w:rsidRPr="006A3AFB" w:rsidRDefault="006A3AFB" w:rsidP="006A3AFB">
      <w:pPr>
        <w:rPr>
          <w:rFonts w:ascii="Georgia" w:hAnsi="Georgia"/>
          <w:color w:val="005A7A"/>
        </w:rPr>
      </w:pPr>
      <w:r>
        <w:rPr>
          <w:b/>
          <w:bCs/>
          <w:sz w:val="28"/>
          <w:szCs w:val="28"/>
          <w:lang w:val="uk-UA"/>
        </w:rPr>
        <w:br w:type="page"/>
      </w:r>
      <w:r w:rsidRPr="006A3AFB">
        <w:rPr>
          <w:b/>
          <w:bCs/>
          <w:sz w:val="28"/>
          <w:szCs w:val="28"/>
          <w:lang w:val="uk-UA"/>
        </w:rPr>
        <w:lastRenderedPageBreak/>
        <w:t>2.1.1 Ступінь вищої освіти</w:t>
      </w:r>
    </w:p>
    <w:p w:rsidR="006A3AFB" w:rsidRPr="006A3AFB" w:rsidRDefault="006A3AFB" w:rsidP="006A3AFB">
      <w:pPr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>Зазначити один із запропонованих варіантів:</w:t>
      </w:r>
    </w:p>
    <w:p w:rsidR="006A3AFB" w:rsidRPr="006A3AFB" w:rsidRDefault="006A3AFB" w:rsidP="006A3AFB">
      <w:pPr>
        <w:numPr>
          <w:ilvl w:val="0"/>
          <w:numId w:val="3"/>
        </w:numPr>
        <w:ind w:left="0" w:firstLine="709"/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 xml:space="preserve">Бакалавр / </w:t>
      </w:r>
      <w:proofErr w:type="spellStart"/>
      <w:r w:rsidRPr="006A3AFB">
        <w:rPr>
          <w:bCs/>
          <w:sz w:val="28"/>
          <w:szCs w:val="28"/>
          <w:lang w:val="uk-UA"/>
        </w:rPr>
        <w:t>Bachelor</w:t>
      </w:r>
      <w:proofErr w:type="spellEnd"/>
    </w:p>
    <w:p w:rsidR="006A3AFB" w:rsidRPr="006A3AFB" w:rsidRDefault="006A3AFB" w:rsidP="006A3AFB">
      <w:pPr>
        <w:numPr>
          <w:ilvl w:val="0"/>
          <w:numId w:val="3"/>
        </w:numPr>
        <w:ind w:left="0" w:firstLine="709"/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 xml:space="preserve">Освітньо-кваліфікаційний рівень Спеціаліст / Educational-qualification </w:t>
      </w:r>
      <w:proofErr w:type="spellStart"/>
      <w:r w:rsidRPr="006A3AFB">
        <w:rPr>
          <w:bCs/>
          <w:sz w:val="28"/>
          <w:szCs w:val="28"/>
          <w:lang w:val="uk-UA"/>
        </w:rPr>
        <w:t>level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of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Specialist</w:t>
      </w:r>
      <w:proofErr w:type="spellEnd"/>
    </w:p>
    <w:p w:rsidR="006A3AFB" w:rsidRPr="006A3AFB" w:rsidRDefault="006A3AFB" w:rsidP="006A3AFB">
      <w:pPr>
        <w:numPr>
          <w:ilvl w:val="0"/>
          <w:numId w:val="3"/>
        </w:numPr>
        <w:ind w:left="0" w:firstLine="709"/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 xml:space="preserve">Магістр / </w:t>
      </w:r>
      <w:proofErr w:type="spellStart"/>
      <w:r w:rsidRPr="006A3AFB">
        <w:rPr>
          <w:bCs/>
          <w:sz w:val="28"/>
          <w:szCs w:val="28"/>
          <w:lang w:val="uk-UA"/>
        </w:rPr>
        <w:t>Master</w:t>
      </w:r>
      <w:proofErr w:type="spellEnd"/>
    </w:p>
    <w:p w:rsidR="006A3AFB" w:rsidRPr="006A3AFB" w:rsidRDefault="006A3AFB" w:rsidP="006A3AFB">
      <w:pPr>
        <w:numPr>
          <w:ilvl w:val="0"/>
          <w:numId w:val="3"/>
        </w:numPr>
        <w:ind w:left="0" w:firstLine="709"/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 xml:space="preserve">Молодший бакалавр / </w:t>
      </w:r>
      <w:proofErr w:type="spellStart"/>
      <w:r w:rsidRPr="006A3AFB">
        <w:rPr>
          <w:bCs/>
          <w:sz w:val="28"/>
          <w:szCs w:val="28"/>
          <w:lang w:val="uk-UA"/>
        </w:rPr>
        <w:t>Junior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Bachelor</w:t>
      </w:r>
      <w:proofErr w:type="spellEnd"/>
    </w:p>
    <w:p w:rsidR="006A3AFB" w:rsidRPr="006A3AFB" w:rsidRDefault="006A3AFB" w:rsidP="006A3AFB">
      <w:pPr>
        <w:numPr>
          <w:ilvl w:val="0"/>
          <w:numId w:val="3"/>
        </w:numPr>
        <w:ind w:left="0" w:firstLine="709"/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 xml:space="preserve">Освітньо-кваліфікаційний рівень Молодший спеціаліст / Educational-qualification </w:t>
      </w:r>
      <w:proofErr w:type="spellStart"/>
      <w:r w:rsidRPr="006A3AFB">
        <w:rPr>
          <w:bCs/>
          <w:sz w:val="28"/>
          <w:szCs w:val="28"/>
          <w:lang w:val="uk-UA"/>
        </w:rPr>
        <w:t>level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of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Junior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Specialist</w:t>
      </w:r>
      <w:proofErr w:type="spellEnd"/>
    </w:p>
    <w:p w:rsidR="006A3AFB" w:rsidRPr="006A3AFB" w:rsidRDefault="006A3AFB" w:rsidP="006A3AFB">
      <w:pPr>
        <w:numPr>
          <w:ilvl w:val="0"/>
          <w:numId w:val="3"/>
        </w:numPr>
        <w:ind w:left="0" w:firstLine="709"/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 xml:space="preserve">Доктор філософії / </w:t>
      </w:r>
      <w:proofErr w:type="spellStart"/>
      <w:r w:rsidRPr="006A3AFB">
        <w:rPr>
          <w:bCs/>
          <w:sz w:val="28"/>
          <w:szCs w:val="28"/>
          <w:lang w:val="uk-UA"/>
        </w:rPr>
        <w:t>Doctor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of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Philosophy</w:t>
      </w:r>
      <w:proofErr w:type="spellEnd"/>
    </w:p>
    <w:p w:rsidR="006A3AFB" w:rsidRDefault="006A3AFB" w:rsidP="006A3AFB">
      <w:pPr>
        <w:numPr>
          <w:ilvl w:val="0"/>
          <w:numId w:val="3"/>
        </w:numPr>
        <w:ind w:left="0" w:firstLine="709"/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 xml:space="preserve">Доктор мистецтва / </w:t>
      </w:r>
      <w:proofErr w:type="spellStart"/>
      <w:r w:rsidRPr="006A3AFB">
        <w:rPr>
          <w:bCs/>
          <w:sz w:val="28"/>
          <w:szCs w:val="28"/>
          <w:lang w:val="uk-UA"/>
        </w:rPr>
        <w:t>Doctor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of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Fine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Arts</w:t>
      </w:r>
      <w:proofErr w:type="spellEnd"/>
    </w:p>
    <w:p w:rsidR="006A3AFB" w:rsidRPr="006A3AFB" w:rsidRDefault="006A3AFB" w:rsidP="006A3AFB">
      <w:pPr>
        <w:rPr>
          <w:bCs/>
          <w:sz w:val="28"/>
          <w:szCs w:val="28"/>
          <w:lang w:val="uk-UA"/>
        </w:rPr>
      </w:pPr>
    </w:p>
    <w:p w:rsidR="006A3AFB" w:rsidRPr="006A3AFB" w:rsidRDefault="006A3AFB" w:rsidP="006A3AFB">
      <w:pPr>
        <w:rPr>
          <w:b/>
          <w:bCs/>
          <w:sz w:val="28"/>
          <w:szCs w:val="28"/>
          <w:lang w:val="uk-UA"/>
        </w:rPr>
      </w:pPr>
      <w:r w:rsidRPr="006A3AFB">
        <w:rPr>
          <w:b/>
          <w:bCs/>
          <w:sz w:val="28"/>
          <w:szCs w:val="28"/>
          <w:lang w:val="uk-UA"/>
        </w:rPr>
        <w:t>2.1.2 Спеціальність</w:t>
      </w:r>
    </w:p>
    <w:p w:rsidR="006A3AFB" w:rsidRPr="006A3AFB" w:rsidRDefault="006A3AFB" w:rsidP="006A3AFB">
      <w:pPr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>Назва спеціальності вказується з великої літери, без лапок (код та найменування), наприклад:</w:t>
      </w:r>
    </w:p>
    <w:p w:rsidR="006A3AFB" w:rsidRDefault="006A3AFB" w:rsidP="006A3AFB">
      <w:pPr>
        <w:ind w:firstLine="708"/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>131 Прикладна механіка</w:t>
      </w:r>
    </w:p>
    <w:p w:rsidR="006A3AFB" w:rsidRPr="006A3AFB" w:rsidRDefault="006A3AFB" w:rsidP="006A3AFB">
      <w:pPr>
        <w:rPr>
          <w:bCs/>
          <w:sz w:val="28"/>
          <w:szCs w:val="28"/>
          <w:lang w:val="uk-UA"/>
        </w:rPr>
      </w:pPr>
    </w:p>
    <w:p w:rsidR="006A3AFB" w:rsidRPr="006A3AFB" w:rsidRDefault="006A3AFB" w:rsidP="006A3AFB">
      <w:pPr>
        <w:rPr>
          <w:b/>
          <w:bCs/>
          <w:sz w:val="28"/>
          <w:szCs w:val="28"/>
          <w:lang w:val="uk-UA"/>
        </w:rPr>
      </w:pPr>
      <w:r w:rsidRPr="006A3AFB">
        <w:rPr>
          <w:b/>
          <w:bCs/>
          <w:sz w:val="28"/>
          <w:szCs w:val="28"/>
          <w:lang w:val="uk-UA"/>
        </w:rPr>
        <w:t>2.1.3 Спеціалізація (поля «Спеціалізація» та «Освітня програма»)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 xml:space="preserve">У разі </w:t>
      </w:r>
      <w:proofErr w:type="spellStart"/>
      <w:r w:rsidRPr="006A3AFB">
        <w:rPr>
          <w:bCs/>
          <w:sz w:val="28"/>
          <w:szCs w:val="28"/>
          <w:lang w:val="uk-UA"/>
        </w:rPr>
        <w:t>співпадіння</w:t>
      </w:r>
      <w:proofErr w:type="spellEnd"/>
      <w:r w:rsidRPr="006A3AFB">
        <w:rPr>
          <w:bCs/>
          <w:sz w:val="28"/>
          <w:szCs w:val="28"/>
          <w:lang w:val="uk-UA"/>
        </w:rPr>
        <w:t xml:space="preserve"> назви освітньої програми та спеціалізації зазначаються обидві назви. У разі відсутності освітньої програми та спеціалізації відповідний рядок залишити пустим.</w:t>
      </w:r>
    </w:p>
    <w:p w:rsidR="006A3AFB" w:rsidRPr="006A3AFB" w:rsidRDefault="006A3AFB" w:rsidP="006A3AFB">
      <w:pPr>
        <w:rPr>
          <w:bCs/>
          <w:sz w:val="28"/>
          <w:szCs w:val="28"/>
          <w:lang w:val="uk-UA"/>
        </w:rPr>
      </w:pPr>
    </w:p>
    <w:p w:rsidR="006A3AFB" w:rsidRPr="006A3AFB" w:rsidRDefault="006A3AFB" w:rsidP="006A3AFB">
      <w:pPr>
        <w:rPr>
          <w:b/>
          <w:bCs/>
          <w:sz w:val="28"/>
          <w:szCs w:val="28"/>
          <w:lang w:val="uk-UA"/>
        </w:rPr>
      </w:pPr>
      <w:r w:rsidRPr="006A3AFB">
        <w:rPr>
          <w:b/>
          <w:bCs/>
          <w:sz w:val="28"/>
          <w:szCs w:val="28"/>
          <w:lang w:val="uk-UA"/>
        </w:rPr>
        <w:t>2.1.4 Професійна кваліфікація (у разі присвоєння)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>Рядок із записом про професійну кваліфікацію передбачається за необхідності у разі її присвоєння уповноваженим органом (відповідно до держаного класифікатора професій, наприклад: «Технік-лаборант»).</w:t>
      </w:r>
    </w:p>
    <w:p w:rsidR="006A3AFB" w:rsidRPr="006A3AFB" w:rsidRDefault="006A3AFB" w:rsidP="006A3AFB">
      <w:pPr>
        <w:rPr>
          <w:bCs/>
          <w:sz w:val="28"/>
          <w:szCs w:val="28"/>
          <w:lang w:val="uk-UA"/>
        </w:rPr>
      </w:pPr>
    </w:p>
    <w:p w:rsidR="006A3AFB" w:rsidRPr="006A3AFB" w:rsidRDefault="006A3AFB" w:rsidP="006A3AFB">
      <w:pPr>
        <w:rPr>
          <w:rFonts w:ascii="Georgia" w:hAnsi="Georgia"/>
          <w:b/>
          <w:bCs/>
          <w:color w:val="005A7A"/>
          <w:lang w:val="uk-UA" w:eastAsia="uk-UA"/>
        </w:rPr>
      </w:pPr>
      <w:r w:rsidRPr="006A3AFB">
        <w:rPr>
          <w:b/>
          <w:bCs/>
          <w:sz w:val="28"/>
          <w:szCs w:val="28"/>
          <w:lang w:val="uk-UA"/>
        </w:rPr>
        <w:t>2.2. Основна (основні) галузь (галузі) знань за кваліфікацією</w:t>
      </w:r>
    </w:p>
    <w:p w:rsidR="006A3AFB" w:rsidRPr="006A3AFB" w:rsidRDefault="006A3AFB" w:rsidP="006A3AFB">
      <w:pPr>
        <w:rPr>
          <w:bCs/>
          <w:sz w:val="28"/>
          <w:szCs w:val="28"/>
          <w:lang w:val="uk-UA"/>
        </w:rPr>
      </w:pPr>
      <w:proofErr w:type="spellStart"/>
      <w:r w:rsidRPr="006A3AFB">
        <w:rPr>
          <w:bCs/>
          <w:sz w:val="28"/>
          <w:szCs w:val="28"/>
          <w:lang w:val="uk-UA"/>
        </w:rPr>
        <w:t>Назва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галузі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вказується</w:t>
      </w:r>
      <w:proofErr w:type="spellEnd"/>
      <w:r w:rsidRPr="006A3AFB">
        <w:rPr>
          <w:bCs/>
          <w:sz w:val="28"/>
          <w:szCs w:val="28"/>
          <w:lang w:val="uk-UA"/>
        </w:rPr>
        <w:t xml:space="preserve"> з </w:t>
      </w:r>
      <w:proofErr w:type="spellStart"/>
      <w:r w:rsidRPr="006A3AFB">
        <w:rPr>
          <w:bCs/>
          <w:sz w:val="28"/>
          <w:szCs w:val="28"/>
          <w:lang w:val="uk-UA"/>
        </w:rPr>
        <w:t>великої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6A3AFB">
        <w:rPr>
          <w:bCs/>
          <w:sz w:val="28"/>
          <w:szCs w:val="28"/>
          <w:lang w:val="uk-UA"/>
        </w:rPr>
        <w:t>л</w:t>
      </w:r>
      <w:proofErr w:type="gramEnd"/>
      <w:r w:rsidRPr="006A3AFB">
        <w:rPr>
          <w:bCs/>
          <w:sz w:val="28"/>
          <w:szCs w:val="28"/>
          <w:lang w:val="uk-UA"/>
        </w:rPr>
        <w:t>ітери</w:t>
      </w:r>
      <w:proofErr w:type="spellEnd"/>
      <w:r w:rsidRPr="006A3AFB">
        <w:rPr>
          <w:bCs/>
          <w:sz w:val="28"/>
          <w:szCs w:val="28"/>
          <w:lang w:val="uk-UA"/>
        </w:rPr>
        <w:t>, без лапок. Приклад:</w:t>
      </w:r>
    </w:p>
    <w:p w:rsidR="006A3AFB" w:rsidRPr="006A3AFB" w:rsidRDefault="006A3AFB" w:rsidP="006A3AFB">
      <w:pPr>
        <w:ind w:left="709"/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>13 Механічн</w:t>
      </w:r>
      <w:r>
        <w:rPr>
          <w:bCs/>
          <w:sz w:val="28"/>
          <w:szCs w:val="28"/>
          <w:lang w:val="uk-UA"/>
        </w:rPr>
        <w:t xml:space="preserve">а </w:t>
      </w:r>
      <w:r w:rsidRPr="006A3AFB">
        <w:rPr>
          <w:bCs/>
          <w:sz w:val="28"/>
          <w:szCs w:val="28"/>
          <w:lang w:val="uk-UA"/>
        </w:rPr>
        <w:t>інженерія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 xml:space="preserve">В </w:t>
      </w:r>
      <w:proofErr w:type="spellStart"/>
      <w:r w:rsidRPr="006A3AFB">
        <w:rPr>
          <w:bCs/>
          <w:sz w:val="28"/>
          <w:szCs w:val="28"/>
          <w:lang w:val="uk-UA"/>
        </w:rPr>
        <w:t>англомовній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частині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також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зазначається</w:t>
      </w:r>
      <w:proofErr w:type="spellEnd"/>
      <w:r w:rsidRPr="006A3AFB">
        <w:rPr>
          <w:bCs/>
          <w:sz w:val="28"/>
          <w:szCs w:val="28"/>
          <w:lang w:val="uk-UA"/>
        </w:rPr>
        <w:t xml:space="preserve"> код та </w:t>
      </w:r>
      <w:proofErr w:type="spellStart"/>
      <w:r w:rsidRPr="006A3AFB">
        <w:rPr>
          <w:bCs/>
          <w:sz w:val="28"/>
          <w:szCs w:val="28"/>
          <w:lang w:val="uk-UA"/>
        </w:rPr>
        <w:t>назва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відповідної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деталізованої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або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вузької</w:t>
      </w:r>
      <w:proofErr w:type="spellEnd"/>
      <w:r w:rsidRPr="006A3AFB">
        <w:rPr>
          <w:bCs/>
          <w:sz w:val="28"/>
          <w:szCs w:val="28"/>
          <w:lang w:val="uk-UA"/>
        </w:rPr>
        <w:t xml:space="preserve"> галузі МСКО англійською мовою.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</w:p>
    <w:p w:rsidR="006A3AFB" w:rsidRPr="006A3AFB" w:rsidRDefault="006A3AFB" w:rsidP="006A3AFB">
      <w:pPr>
        <w:rPr>
          <w:b/>
          <w:bCs/>
          <w:sz w:val="28"/>
          <w:szCs w:val="28"/>
          <w:lang w:val="uk-UA"/>
        </w:rPr>
      </w:pPr>
      <w:r w:rsidRPr="006A3AFB">
        <w:rPr>
          <w:b/>
          <w:bCs/>
          <w:sz w:val="28"/>
          <w:szCs w:val="28"/>
          <w:lang w:val="uk-UA"/>
        </w:rPr>
        <w:t>2.3. Найменування та статус закладу, який присвоїв кваліфікацію</w:t>
      </w:r>
    </w:p>
    <w:p w:rsidR="006A3AFB" w:rsidRPr="006A3AFB" w:rsidRDefault="006A3AFB" w:rsidP="006A3AFB">
      <w:pPr>
        <w:rPr>
          <w:bCs/>
          <w:sz w:val="28"/>
          <w:szCs w:val="28"/>
          <w:lang w:val="uk-UA"/>
        </w:rPr>
      </w:pPr>
      <w:proofErr w:type="spellStart"/>
      <w:r w:rsidRPr="006A3AFB">
        <w:rPr>
          <w:bCs/>
          <w:sz w:val="28"/>
          <w:szCs w:val="28"/>
          <w:lang w:val="uk-UA"/>
        </w:rPr>
        <w:t>Зазначається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повна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назва</w:t>
      </w:r>
      <w:proofErr w:type="spellEnd"/>
      <w:r w:rsidRPr="006A3AFB">
        <w:rPr>
          <w:bCs/>
          <w:sz w:val="28"/>
          <w:szCs w:val="28"/>
          <w:lang w:val="uk-UA"/>
        </w:rPr>
        <w:t xml:space="preserve"> закладу з </w:t>
      </w:r>
      <w:proofErr w:type="spellStart"/>
      <w:r w:rsidRPr="006A3AFB">
        <w:rPr>
          <w:bCs/>
          <w:sz w:val="28"/>
          <w:szCs w:val="28"/>
          <w:lang w:val="uk-UA"/>
        </w:rPr>
        <w:t>вказанням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форми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власності</w:t>
      </w:r>
      <w:proofErr w:type="spellEnd"/>
      <w:r w:rsidRPr="006A3AFB">
        <w:rPr>
          <w:bCs/>
          <w:sz w:val="28"/>
          <w:szCs w:val="28"/>
          <w:lang w:val="uk-UA"/>
        </w:rPr>
        <w:t xml:space="preserve"> та органу </w:t>
      </w:r>
      <w:proofErr w:type="spellStart"/>
      <w:r w:rsidRPr="006A3AFB">
        <w:rPr>
          <w:bCs/>
          <w:sz w:val="28"/>
          <w:szCs w:val="28"/>
          <w:lang w:val="uk-UA"/>
        </w:rPr>
        <w:t>управління</w:t>
      </w:r>
      <w:proofErr w:type="spellEnd"/>
      <w:r w:rsidRPr="006A3AFB">
        <w:rPr>
          <w:bCs/>
          <w:sz w:val="28"/>
          <w:szCs w:val="28"/>
          <w:lang w:val="uk-UA"/>
        </w:rPr>
        <w:t xml:space="preserve">. </w:t>
      </w:r>
      <w:proofErr w:type="spellStart"/>
      <w:r w:rsidRPr="006A3AFB">
        <w:rPr>
          <w:bCs/>
          <w:sz w:val="28"/>
          <w:szCs w:val="28"/>
          <w:lang w:val="uk-UA"/>
        </w:rPr>
        <w:t>Зазначається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інформація</w:t>
      </w:r>
      <w:proofErr w:type="spellEnd"/>
      <w:r w:rsidRPr="006A3AFB">
        <w:rPr>
          <w:bCs/>
          <w:sz w:val="28"/>
          <w:szCs w:val="28"/>
          <w:lang w:val="uk-UA"/>
        </w:rPr>
        <w:t xml:space="preserve"> про </w:t>
      </w:r>
      <w:proofErr w:type="spellStart"/>
      <w:proofErr w:type="gramStart"/>
      <w:r w:rsidRPr="006A3AFB">
        <w:rPr>
          <w:bCs/>
          <w:sz w:val="28"/>
          <w:szCs w:val="28"/>
          <w:lang w:val="uk-UA"/>
        </w:rPr>
        <w:t>л</w:t>
      </w:r>
      <w:proofErr w:type="gramEnd"/>
      <w:r w:rsidRPr="006A3AFB">
        <w:rPr>
          <w:bCs/>
          <w:sz w:val="28"/>
          <w:szCs w:val="28"/>
          <w:lang w:val="uk-UA"/>
        </w:rPr>
        <w:t>іцензію</w:t>
      </w:r>
      <w:proofErr w:type="spellEnd"/>
      <w:r w:rsidRPr="006A3AFB">
        <w:rPr>
          <w:bCs/>
          <w:sz w:val="28"/>
          <w:szCs w:val="28"/>
          <w:lang w:val="uk-UA"/>
        </w:rPr>
        <w:t xml:space="preserve"> на </w:t>
      </w:r>
      <w:proofErr w:type="spellStart"/>
      <w:r w:rsidRPr="006A3AFB">
        <w:rPr>
          <w:bCs/>
          <w:sz w:val="28"/>
          <w:szCs w:val="28"/>
          <w:lang w:val="uk-UA"/>
        </w:rPr>
        <w:t>провадження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освітньої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діяльності</w:t>
      </w:r>
      <w:proofErr w:type="spellEnd"/>
      <w:r w:rsidRPr="006A3AFB">
        <w:rPr>
          <w:bCs/>
          <w:sz w:val="28"/>
          <w:szCs w:val="28"/>
          <w:lang w:val="uk-UA"/>
        </w:rPr>
        <w:t>. Приклад:</w:t>
      </w:r>
    </w:p>
    <w:p w:rsidR="006A3AFB" w:rsidRDefault="006A3AFB" w:rsidP="006A3AFB">
      <w:pPr>
        <w:ind w:left="709"/>
        <w:rPr>
          <w:bCs/>
          <w:sz w:val="28"/>
          <w:szCs w:val="28"/>
          <w:lang w:val="uk-UA"/>
        </w:rPr>
      </w:pPr>
      <w:r w:rsidRPr="006A3AFB">
        <w:rPr>
          <w:bCs/>
          <w:sz w:val="28"/>
          <w:szCs w:val="28"/>
          <w:lang w:val="uk-UA"/>
        </w:rPr>
        <w:t xml:space="preserve">Квітковий національний університет, заклад </w:t>
      </w:r>
      <w:proofErr w:type="spellStart"/>
      <w:r w:rsidRPr="006A3AFB">
        <w:rPr>
          <w:bCs/>
          <w:sz w:val="28"/>
          <w:szCs w:val="28"/>
          <w:lang w:val="uk-UA"/>
        </w:rPr>
        <w:t>освіти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державної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форми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власності</w:t>
      </w:r>
      <w:proofErr w:type="spellEnd"/>
      <w:r w:rsidRPr="006A3AFB">
        <w:rPr>
          <w:bCs/>
          <w:sz w:val="28"/>
          <w:szCs w:val="28"/>
          <w:lang w:val="uk-UA"/>
        </w:rPr>
        <w:t xml:space="preserve">, у </w:t>
      </w:r>
      <w:proofErr w:type="spellStart"/>
      <w:r w:rsidRPr="006A3AFB">
        <w:rPr>
          <w:bCs/>
          <w:sz w:val="28"/>
          <w:szCs w:val="28"/>
          <w:lang w:val="uk-UA"/>
        </w:rPr>
        <w:t>сфері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управління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Міністерства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освіти</w:t>
      </w:r>
      <w:proofErr w:type="spellEnd"/>
      <w:r w:rsidRPr="006A3AFB">
        <w:rPr>
          <w:bCs/>
          <w:sz w:val="28"/>
          <w:szCs w:val="28"/>
          <w:lang w:val="uk-UA"/>
        </w:rPr>
        <w:t xml:space="preserve"> і науки </w:t>
      </w:r>
      <w:proofErr w:type="spellStart"/>
      <w:r w:rsidRPr="006A3AFB">
        <w:rPr>
          <w:bCs/>
          <w:sz w:val="28"/>
          <w:szCs w:val="28"/>
          <w:lang w:val="uk-UA"/>
        </w:rPr>
        <w:t>України</w:t>
      </w:r>
      <w:proofErr w:type="spellEnd"/>
      <w:r w:rsidRPr="006A3AFB">
        <w:rPr>
          <w:bCs/>
          <w:sz w:val="28"/>
          <w:szCs w:val="28"/>
          <w:lang w:val="uk-UA"/>
        </w:rPr>
        <w:t xml:space="preserve">, </w:t>
      </w:r>
      <w:proofErr w:type="spellStart"/>
      <w:r w:rsidRPr="006A3AFB">
        <w:rPr>
          <w:bCs/>
          <w:sz w:val="28"/>
          <w:szCs w:val="28"/>
          <w:lang w:val="uk-UA"/>
        </w:rPr>
        <w:t>має</w:t>
      </w:r>
      <w:proofErr w:type="spellEnd"/>
      <w:r w:rsidRPr="006A3AFB">
        <w:rPr>
          <w:bCs/>
          <w:sz w:val="28"/>
          <w:szCs w:val="28"/>
          <w:lang w:val="uk-UA"/>
        </w:rPr>
        <w:t xml:space="preserve"> статус </w:t>
      </w:r>
      <w:proofErr w:type="spellStart"/>
      <w:r w:rsidRPr="006A3AFB">
        <w:rPr>
          <w:bCs/>
          <w:sz w:val="28"/>
          <w:szCs w:val="28"/>
          <w:lang w:val="uk-UA"/>
        </w:rPr>
        <w:t>національного</w:t>
      </w:r>
      <w:proofErr w:type="spellEnd"/>
      <w:r w:rsidRPr="006A3AFB">
        <w:rPr>
          <w:bCs/>
          <w:sz w:val="28"/>
          <w:szCs w:val="28"/>
          <w:lang w:val="uk-UA"/>
        </w:rPr>
        <w:t>.</w:t>
      </w:r>
      <w:r w:rsidRPr="006A3AFB">
        <w:rPr>
          <w:bCs/>
          <w:sz w:val="28"/>
          <w:szCs w:val="28"/>
          <w:lang w:val="uk-UA"/>
        </w:rPr>
        <w:br/>
      </w:r>
      <w:proofErr w:type="spellStart"/>
      <w:r w:rsidRPr="006A3AFB">
        <w:rPr>
          <w:bCs/>
          <w:sz w:val="28"/>
          <w:szCs w:val="28"/>
          <w:lang w:val="uk-UA"/>
        </w:rPr>
        <w:t>Ліцензія</w:t>
      </w:r>
      <w:proofErr w:type="spellEnd"/>
      <w:r w:rsidRPr="006A3AFB">
        <w:rPr>
          <w:bCs/>
          <w:sz w:val="28"/>
          <w:szCs w:val="28"/>
          <w:lang w:val="uk-UA"/>
        </w:rPr>
        <w:t xml:space="preserve"> на </w:t>
      </w:r>
      <w:proofErr w:type="spellStart"/>
      <w:r w:rsidRPr="006A3AFB">
        <w:rPr>
          <w:bCs/>
          <w:sz w:val="28"/>
          <w:szCs w:val="28"/>
          <w:lang w:val="uk-UA"/>
        </w:rPr>
        <w:t>провадження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освітньої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діяльності</w:t>
      </w:r>
      <w:proofErr w:type="spellEnd"/>
      <w:r w:rsidRPr="006A3AFB">
        <w:rPr>
          <w:bCs/>
          <w:sz w:val="28"/>
          <w:szCs w:val="28"/>
          <w:lang w:val="uk-UA"/>
        </w:rPr>
        <w:t xml:space="preserve"> за </w:t>
      </w:r>
      <w:proofErr w:type="spellStart"/>
      <w:r w:rsidRPr="006A3AFB">
        <w:rPr>
          <w:bCs/>
          <w:sz w:val="28"/>
          <w:szCs w:val="28"/>
          <w:lang w:val="uk-UA"/>
        </w:rPr>
        <w:t>рівнем</w:t>
      </w:r>
      <w:proofErr w:type="spellEnd"/>
      <w:r w:rsidRPr="006A3AFB">
        <w:rPr>
          <w:bCs/>
          <w:sz w:val="28"/>
          <w:szCs w:val="28"/>
          <w:lang w:val="uk-UA"/>
        </w:rPr>
        <w:t xml:space="preserve"> бакалавра (наказ </w:t>
      </w:r>
      <w:proofErr w:type="spellStart"/>
      <w:r w:rsidRPr="006A3AFB">
        <w:rPr>
          <w:bCs/>
          <w:sz w:val="28"/>
          <w:szCs w:val="28"/>
          <w:lang w:val="uk-UA"/>
        </w:rPr>
        <w:t>Міністерства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освіти</w:t>
      </w:r>
      <w:proofErr w:type="spellEnd"/>
      <w:r w:rsidRPr="006A3AFB">
        <w:rPr>
          <w:bCs/>
          <w:sz w:val="28"/>
          <w:szCs w:val="28"/>
          <w:lang w:val="uk-UA"/>
        </w:rPr>
        <w:t xml:space="preserve"> і науки </w:t>
      </w:r>
      <w:proofErr w:type="spellStart"/>
      <w:r w:rsidRPr="006A3AFB">
        <w:rPr>
          <w:bCs/>
          <w:sz w:val="28"/>
          <w:szCs w:val="28"/>
          <w:lang w:val="uk-UA"/>
        </w:rPr>
        <w:t>України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від</w:t>
      </w:r>
      <w:proofErr w:type="spellEnd"/>
      <w:r w:rsidRPr="006A3AFB">
        <w:rPr>
          <w:bCs/>
          <w:sz w:val="28"/>
          <w:szCs w:val="28"/>
          <w:lang w:val="uk-UA"/>
        </w:rPr>
        <w:t xml:space="preserve"> 24/01/2021 № 123).</w:t>
      </w:r>
      <w:r w:rsidRPr="006A3AFB">
        <w:rPr>
          <w:bCs/>
          <w:sz w:val="28"/>
          <w:szCs w:val="28"/>
          <w:lang w:val="uk-UA"/>
        </w:rPr>
        <w:br/>
      </w:r>
      <w:proofErr w:type="spellStart"/>
      <w:r w:rsidRPr="006A3AFB">
        <w:rPr>
          <w:bCs/>
          <w:sz w:val="28"/>
          <w:szCs w:val="28"/>
          <w:lang w:val="uk-UA"/>
        </w:rPr>
        <w:t>Реквізити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сертифікату</w:t>
      </w:r>
      <w:proofErr w:type="spellEnd"/>
      <w:r w:rsidRPr="006A3AFB">
        <w:rPr>
          <w:bCs/>
          <w:sz w:val="28"/>
          <w:szCs w:val="28"/>
          <w:lang w:val="uk-UA"/>
        </w:rPr>
        <w:t xml:space="preserve"> про </w:t>
      </w:r>
      <w:proofErr w:type="spellStart"/>
      <w:r w:rsidRPr="006A3AFB">
        <w:rPr>
          <w:bCs/>
          <w:sz w:val="28"/>
          <w:szCs w:val="28"/>
          <w:lang w:val="uk-UA"/>
        </w:rPr>
        <w:t>акредитацію</w:t>
      </w:r>
      <w:proofErr w:type="spellEnd"/>
      <w:r w:rsidRPr="006A3AFB">
        <w:rPr>
          <w:bCs/>
          <w:sz w:val="28"/>
          <w:szCs w:val="28"/>
          <w:lang w:val="uk-UA"/>
        </w:rPr>
        <w:t xml:space="preserve"> зазначено у пункті 6.2.3</w:t>
      </w:r>
    </w:p>
    <w:p w:rsidR="006A3AFB" w:rsidRPr="006A3AFB" w:rsidRDefault="006A3AFB" w:rsidP="006A3AFB">
      <w:pPr>
        <w:rPr>
          <w:bCs/>
          <w:sz w:val="28"/>
          <w:szCs w:val="28"/>
          <w:lang w:val="uk-UA"/>
        </w:rPr>
      </w:pPr>
    </w:p>
    <w:p w:rsidR="006A3AFB" w:rsidRPr="006A3AFB" w:rsidRDefault="006A3AFB" w:rsidP="006A3AFB">
      <w:pPr>
        <w:rPr>
          <w:b/>
          <w:bCs/>
          <w:sz w:val="28"/>
          <w:szCs w:val="28"/>
          <w:lang w:val="uk-UA"/>
        </w:rPr>
      </w:pPr>
      <w:r w:rsidRPr="006A3AFB">
        <w:rPr>
          <w:b/>
          <w:bCs/>
          <w:sz w:val="28"/>
          <w:szCs w:val="28"/>
          <w:lang w:val="uk-UA"/>
        </w:rPr>
        <w:lastRenderedPageBreak/>
        <w:t>2.4. Найменування і статус закладу (якщо відмінні від п. 2.3), який реалізує освітню програму</w:t>
      </w:r>
    </w:p>
    <w:p w:rsidR="006A3AFB" w:rsidRPr="006A3AFB" w:rsidRDefault="006A3AFB" w:rsidP="006A3AFB">
      <w:pPr>
        <w:rPr>
          <w:bCs/>
          <w:sz w:val="28"/>
          <w:szCs w:val="28"/>
          <w:lang w:val="uk-UA"/>
        </w:rPr>
      </w:pPr>
      <w:proofErr w:type="spellStart"/>
      <w:r w:rsidRPr="006A3AFB">
        <w:rPr>
          <w:bCs/>
          <w:sz w:val="28"/>
          <w:szCs w:val="28"/>
          <w:lang w:val="uk-UA"/>
        </w:rPr>
        <w:t>Вказується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аналогічним</w:t>
      </w:r>
      <w:proofErr w:type="spellEnd"/>
      <w:r w:rsidRPr="006A3AFB">
        <w:rPr>
          <w:bCs/>
          <w:sz w:val="28"/>
          <w:szCs w:val="28"/>
          <w:lang w:val="uk-UA"/>
        </w:rPr>
        <w:t xml:space="preserve"> до 2.3 чином. </w:t>
      </w:r>
      <w:proofErr w:type="spellStart"/>
      <w:r w:rsidRPr="006A3AFB">
        <w:rPr>
          <w:bCs/>
          <w:sz w:val="28"/>
          <w:szCs w:val="28"/>
          <w:lang w:val="uk-UA"/>
        </w:rPr>
        <w:t>Якщо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співпада</w:t>
      </w:r>
      <w:proofErr w:type="gramStart"/>
      <w:r w:rsidRPr="006A3AFB">
        <w:rPr>
          <w:bCs/>
          <w:sz w:val="28"/>
          <w:szCs w:val="28"/>
          <w:lang w:val="uk-UA"/>
        </w:rPr>
        <w:t>є</w:t>
      </w:r>
      <w:proofErr w:type="spellEnd"/>
      <w:r w:rsidRPr="006A3AFB">
        <w:rPr>
          <w:bCs/>
          <w:sz w:val="28"/>
          <w:szCs w:val="28"/>
          <w:lang w:val="uk-UA"/>
        </w:rPr>
        <w:t>,</w:t>
      </w:r>
      <w:proofErr w:type="gramEnd"/>
      <w:r w:rsidRPr="006A3AFB">
        <w:rPr>
          <w:bCs/>
          <w:sz w:val="28"/>
          <w:szCs w:val="28"/>
          <w:lang w:val="uk-UA"/>
        </w:rPr>
        <w:t xml:space="preserve"> внести:</w:t>
      </w:r>
    </w:p>
    <w:p w:rsidR="006A3AFB" w:rsidRPr="006A3AFB" w:rsidRDefault="006A3AFB" w:rsidP="006A3AFB">
      <w:pPr>
        <w:ind w:left="709"/>
        <w:rPr>
          <w:bCs/>
          <w:sz w:val="28"/>
          <w:szCs w:val="28"/>
          <w:lang w:val="uk-UA"/>
        </w:rPr>
      </w:pPr>
      <w:proofErr w:type="spellStart"/>
      <w:r w:rsidRPr="006A3AFB">
        <w:rPr>
          <w:bCs/>
          <w:sz w:val="28"/>
          <w:szCs w:val="28"/>
          <w:lang w:val="uk-UA"/>
        </w:rPr>
        <w:t>Зазначено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gramStart"/>
      <w:r w:rsidRPr="006A3AFB">
        <w:rPr>
          <w:bCs/>
          <w:sz w:val="28"/>
          <w:szCs w:val="28"/>
          <w:lang w:val="uk-UA"/>
        </w:rPr>
        <w:t>у</w:t>
      </w:r>
      <w:proofErr w:type="gram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пункті</w:t>
      </w:r>
      <w:proofErr w:type="spellEnd"/>
      <w:r w:rsidRPr="006A3AFB">
        <w:rPr>
          <w:bCs/>
          <w:sz w:val="28"/>
          <w:szCs w:val="28"/>
          <w:lang w:val="uk-UA"/>
        </w:rPr>
        <w:t xml:space="preserve"> 2.3 / </w:t>
      </w:r>
      <w:proofErr w:type="spellStart"/>
      <w:r w:rsidRPr="006A3AFB">
        <w:rPr>
          <w:bCs/>
          <w:sz w:val="28"/>
          <w:szCs w:val="28"/>
          <w:lang w:val="uk-UA"/>
        </w:rPr>
        <w:t>Specified</w:t>
      </w:r>
      <w:proofErr w:type="spellEnd"/>
      <w:r w:rsidRPr="006A3AFB">
        <w:rPr>
          <w:bCs/>
          <w:sz w:val="28"/>
          <w:szCs w:val="28"/>
          <w:lang w:val="uk-UA"/>
        </w:rPr>
        <w:t xml:space="preserve"> </w:t>
      </w:r>
      <w:proofErr w:type="spellStart"/>
      <w:r w:rsidRPr="006A3AFB">
        <w:rPr>
          <w:bCs/>
          <w:sz w:val="28"/>
          <w:szCs w:val="28"/>
          <w:lang w:val="uk-UA"/>
        </w:rPr>
        <w:t>in</w:t>
      </w:r>
      <w:proofErr w:type="spellEnd"/>
      <w:r w:rsidRPr="006A3AFB">
        <w:rPr>
          <w:bCs/>
          <w:sz w:val="28"/>
          <w:szCs w:val="28"/>
          <w:lang w:val="uk-UA"/>
        </w:rPr>
        <w:t xml:space="preserve"> 2.3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</w:p>
    <w:p w:rsidR="006A3AFB" w:rsidRPr="0005712C" w:rsidRDefault="006A3AFB" w:rsidP="0005712C">
      <w:pPr>
        <w:rPr>
          <w:b/>
          <w:bCs/>
          <w:sz w:val="28"/>
          <w:szCs w:val="28"/>
          <w:lang w:val="uk-UA"/>
        </w:rPr>
      </w:pPr>
      <w:r w:rsidRPr="0005712C">
        <w:rPr>
          <w:b/>
          <w:bCs/>
          <w:sz w:val="28"/>
          <w:szCs w:val="28"/>
          <w:lang w:val="uk-UA"/>
        </w:rPr>
        <w:t>3.1.Рівень кваліфікації згідно з Національною рамкою кваліфікацій</w:t>
      </w:r>
    </w:p>
    <w:p w:rsidR="006A3AFB" w:rsidRPr="0005712C" w:rsidRDefault="006A3AFB" w:rsidP="006A3AFB">
      <w:pPr>
        <w:rPr>
          <w:bCs/>
          <w:sz w:val="28"/>
          <w:szCs w:val="28"/>
          <w:lang w:val="uk-UA"/>
        </w:rPr>
      </w:pPr>
      <w:r w:rsidRPr="0005712C">
        <w:rPr>
          <w:bCs/>
          <w:sz w:val="28"/>
          <w:szCs w:val="28"/>
          <w:lang w:val="uk-UA"/>
        </w:rPr>
        <w:t>Приклад:</w:t>
      </w:r>
    </w:p>
    <w:p w:rsidR="006A3AFB" w:rsidRDefault="006A3AFB" w:rsidP="0005712C">
      <w:pPr>
        <w:ind w:left="709"/>
        <w:rPr>
          <w:bCs/>
          <w:sz w:val="28"/>
          <w:szCs w:val="28"/>
          <w:lang w:val="uk-UA"/>
        </w:rPr>
      </w:pPr>
      <w:r w:rsidRPr="0005712C">
        <w:rPr>
          <w:bCs/>
          <w:sz w:val="28"/>
          <w:szCs w:val="28"/>
          <w:lang w:val="uk-UA"/>
        </w:rPr>
        <w:t xml:space="preserve">Шостий рівень Національної рамки кваліфікацій (перший цикл Рамки кваліфікацій Європейського простору вищої освіти, шостий рівень Європейської рамки кваліфікацій для навчання впродовж життя) / NQF </w:t>
      </w:r>
      <w:proofErr w:type="spellStart"/>
      <w:r w:rsidRPr="0005712C">
        <w:rPr>
          <w:bCs/>
          <w:sz w:val="28"/>
          <w:szCs w:val="28"/>
          <w:lang w:val="uk-UA"/>
        </w:rPr>
        <w:t>Level</w:t>
      </w:r>
      <w:proofErr w:type="spellEnd"/>
      <w:r w:rsidRPr="0005712C">
        <w:rPr>
          <w:bCs/>
          <w:sz w:val="28"/>
          <w:szCs w:val="28"/>
          <w:lang w:val="uk-UA"/>
        </w:rPr>
        <w:t xml:space="preserve"> 6 (</w:t>
      </w:r>
      <w:proofErr w:type="spellStart"/>
      <w:r w:rsidRPr="0005712C">
        <w:rPr>
          <w:bCs/>
          <w:sz w:val="28"/>
          <w:szCs w:val="28"/>
          <w:lang w:val="uk-UA"/>
        </w:rPr>
        <w:t>First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cycle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of</w:t>
      </w:r>
      <w:proofErr w:type="spellEnd"/>
      <w:r w:rsidRPr="0005712C">
        <w:rPr>
          <w:bCs/>
          <w:sz w:val="28"/>
          <w:szCs w:val="28"/>
          <w:lang w:val="uk-UA"/>
        </w:rPr>
        <w:t xml:space="preserve"> QF-EHEA / EQF </w:t>
      </w:r>
      <w:proofErr w:type="spellStart"/>
      <w:r w:rsidRPr="0005712C">
        <w:rPr>
          <w:bCs/>
          <w:sz w:val="28"/>
          <w:szCs w:val="28"/>
          <w:lang w:val="uk-UA"/>
        </w:rPr>
        <w:t>Level</w:t>
      </w:r>
      <w:proofErr w:type="spellEnd"/>
      <w:r w:rsidRPr="0005712C">
        <w:rPr>
          <w:bCs/>
          <w:sz w:val="28"/>
          <w:szCs w:val="28"/>
          <w:lang w:val="uk-UA"/>
        </w:rPr>
        <w:t xml:space="preserve"> 6)</w:t>
      </w:r>
    </w:p>
    <w:p w:rsidR="0005712C" w:rsidRPr="0005712C" w:rsidRDefault="0005712C" w:rsidP="0005712C">
      <w:pPr>
        <w:rPr>
          <w:bCs/>
          <w:sz w:val="28"/>
          <w:szCs w:val="28"/>
          <w:lang w:val="uk-UA"/>
        </w:rPr>
      </w:pPr>
    </w:p>
    <w:p w:rsidR="006A3AFB" w:rsidRPr="0005712C" w:rsidRDefault="006A3AFB" w:rsidP="0005712C">
      <w:pPr>
        <w:rPr>
          <w:b/>
          <w:bCs/>
          <w:sz w:val="28"/>
          <w:szCs w:val="28"/>
          <w:lang w:val="uk-UA"/>
        </w:rPr>
      </w:pPr>
      <w:r w:rsidRPr="0005712C">
        <w:rPr>
          <w:b/>
          <w:bCs/>
          <w:sz w:val="28"/>
          <w:szCs w:val="28"/>
          <w:lang w:val="uk-UA"/>
        </w:rPr>
        <w:t>3.2. Тривалість освітньої програми в кредитах та/або роках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Зазначити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нормативний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термін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підготовки</w:t>
      </w:r>
      <w:proofErr w:type="spellEnd"/>
      <w:r w:rsidRPr="0005712C">
        <w:rPr>
          <w:bCs/>
          <w:sz w:val="28"/>
          <w:szCs w:val="28"/>
          <w:lang w:val="uk-UA"/>
        </w:rPr>
        <w:t xml:space="preserve"> в роках та </w:t>
      </w:r>
      <w:proofErr w:type="spellStart"/>
      <w:r w:rsidRPr="0005712C">
        <w:rPr>
          <w:bCs/>
          <w:sz w:val="28"/>
          <w:szCs w:val="28"/>
          <w:lang w:val="uk-UA"/>
        </w:rPr>
        <w:t>обсяг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програми</w:t>
      </w:r>
      <w:proofErr w:type="spellEnd"/>
      <w:r w:rsidRPr="0005712C">
        <w:rPr>
          <w:bCs/>
          <w:sz w:val="28"/>
          <w:szCs w:val="28"/>
          <w:lang w:val="uk-UA"/>
        </w:rPr>
        <w:t xml:space="preserve"> в кредитах ECTS </w:t>
      </w:r>
      <w:proofErr w:type="spellStart"/>
      <w:r w:rsidRPr="0005712C">
        <w:rPr>
          <w:bCs/>
          <w:sz w:val="28"/>
          <w:szCs w:val="28"/>
          <w:lang w:val="uk-UA"/>
        </w:rPr>
        <w:t>згідно</w:t>
      </w:r>
      <w:proofErr w:type="spellEnd"/>
      <w:r w:rsidRPr="0005712C">
        <w:rPr>
          <w:bCs/>
          <w:sz w:val="28"/>
          <w:szCs w:val="28"/>
          <w:lang w:val="uk-UA"/>
        </w:rPr>
        <w:t xml:space="preserve"> з </w:t>
      </w:r>
      <w:proofErr w:type="spellStart"/>
      <w:r w:rsidRPr="0005712C">
        <w:rPr>
          <w:bCs/>
          <w:sz w:val="28"/>
          <w:szCs w:val="28"/>
          <w:lang w:val="uk-UA"/>
        </w:rPr>
        <w:t>галузевим</w:t>
      </w:r>
      <w:proofErr w:type="spellEnd"/>
      <w:r w:rsidRPr="0005712C">
        <w:rPr>
          <w:bCs/>
          <w:sz w:val="28"/>
          <w:szCs w:val="28"/>
          <w:lang w:val="uk-UA"/>
        </w:rPr>
        <w:t xml:space="preserve"> стандартом </w:t>
      </w:r>
      <w:proofErr w:type="spellStart"/>
      <w:r w:rsidRPr="0005712C">
        <w:rPr>
          <w:bCs/>
          <w:sz w:val="28"/>
          <w:szCs w:val="28"/>
          <w:lang w:val="uk-UA"/>
        </w:rPr>
        <w:t>вищої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освіти</w:t>
      </w:r>
      <w:proofErr w:type="spellEnd"/>
      <w:r w:rsidRPr="0005712C">
        <w:rPr>
          <w:bCs/>
          <w:sz w:val="28"/>
          <w:szCs w:val="28"/>
          <w:lang w:val="uk-UA"/>
        </w:rPr>
        <w:t xml:space="preserve"> (</w:t>
      </w:r>
      <w:proofErr w:type="spellStart"/>
      <w:r w:rsidRPr="0005712C">
        <w:rPr>
          <w:bCs/>
          <w:sz w:val="28"/>
          <w:szCs w:val="28"/>
          <w:lang w:val="uk-UA"/>
        </w:rPr>
        <w:t>наприклад</w:t>
      </w:r>
      <w:proofErr w:type="spellEnd"/>
      <w:r w:rsidRPr="0005712C">
        <w:rPr>
          <w:bCs/>
          <w:sz w:val="28"/>
          <w:szCs w:val="28"/>
          <w:lang w:val="uk-UA"/>
        </w:rPr>
        <w:t>, 4 роки за денною формою навчання, 240 кредитів ECTS).</w:t>
      </w:r>
    </w:p>
    <w:p w:rsidR="0005712C" w:rsidRP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Pr="0005712C" w:rsidRDefault="006A3AFB" w:rsidP="0005712C">
      <w:pPr>
        <w:rPr>
          <w:b/>
          <w:bCs/>
          <w:sz w:val="28"/>
          <w:szCs w:val="28"/>
          <w:lang w:val="uk-UA"/>
        </w:rPr>
      </w:pPr>
      <w:r w:rsidRPr="0005712C">
        <w:rPr>
          <w:b/>
          <w:bCs/>
          <w:sz w:val="28"/>
          <w:szCs w:val="28"/>
          <w:lang w:val="uk-UA"/>
        </w:rPr>
        <w:t>3.3. Вимоги до вступу</w:t>
      </w:r>
    </w:p>
    <w:p w:rsidR="006A3AFB" w:rsidRPr="0005712C" w:rsidRDefault="006A3AFB" w:rsidP="006A3AFB">
      <w:pPr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Необхідно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вказати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освітній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ступінь</w:t>
      </w:r>
      <w:proofErr w:type="spellEnd"/>
      <w:r w:rsidRPr="0005712C">
        <w:rPr>
          <w:bCs/>
          <w:sz w:val="28"/>
          <w:szCs w:val="28"/>
          <w:lang w:val="uk-UA"/>
        </w:rPr>
        <w:t xml:space="preserve"> (</w:t>
      </w:r>
      <w:proofErr w:type="spellStart"/>
      <w:r w:rsidRPr="0005712C">
        <w:rPr>
          <w:bCs/>
          <w:sz w:val="28"/>
          <w:szCs w:val="28"/>
          <w:lang w:val="uk-UA"/>
        </w:rPr>
        <w:t>освітньо-кваліфікаційний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05712C">
        <w:rPr>
          <w:bCs/>
          <w:sz w:val="28"/>
          <w:szCs w:val="28"/>
          <w:lang w:val="uk-UA"/>
        </w:rPr>
        <w:t>р</w:t>
      </w:r>
      <w:proofErr w:type="gramEnd"/>
      <w:r w:rsidRPr="0005712C">
        <w:rPr>
          <w:bCs/>
          <w:sz w:val="28"/>
          <w:szCs w:val="28"/>
          <w:lang w:val="uk-UA"/>
        </w:rPr>
        <w:t>івень</w:t>
      </w:r>
      <w:proofErr w:type="spellEnd"/>
      <w:r w:rsidRPr="0005712C">
        <w:rPr>
          <w:bCs/>
          <w:sz w:val="28"/>
          <w:szCs w:val="28"/>
          <w:lang w:val="uk-UA"/>
        </w:rPr>
        <w:t xml:space="preserve">), </w:t>
      </w:r>
      <w:proofErr w:type="spellStart"/>
      <w:r w:rsidRPr="0005712C">
        <w:rPr>
          <w:bCs/>
          <w:sz w:val="28"/>
          <w:szCs w:val="28"/>
          <w:lang w:val="uk-UA"/>
        </w:rPr>
        <w:t>який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дає</w:t>
      </w:r>
      <w:proofErr w:type="spellEnd"/>
      <w:r w:rsidRPr="0005712C">
        <w:rPr>
          <w:bCs/>
          <w:sz w:val="28"/>
          <w:szCs w:val="28"/>
          <w:lang w:val="uk-UA"/>
        </w:rPr>
        <w:t xml:space="preserve"> право </w:t>
      </w:r>
      <w:proofErr w:type="spellStart"/>
      <w:r w:rsidRPr="0005712C">
        <w:rPr>
          <w:bCs/>
          <w:sz w:val="28"/>
          <w:szCs w:val="28"/>
          <w:lang w:val="uk-UA"/>
        </w:rPr>
        <w:t>вступу</w:t>
      </w:r>
      <w:proofErr w:type="spellEnd"/>
      <w:r w:rsidRPr="0005712C">
        <w:rPr>
          <w:bCs/>
          <w:sz w:val="28"/>
          <w:szCs w:val="28"/>
          <w:lang w:val="uk-UA"/>
        </w:rPr>
        <w:t xml:space="preserve"> на </w:t>
      </w:r>
      <w:proofErr w:type="spellStart"/>
      <w:r w:rsidRPr="0005712C">
        <w:rPr>
          <w:bCs/>
          <w:sz w:val="28"/>
          <w:szCs w:val="28"/>
          <w:lang w:val="uk-UA"/>
        </w:rPr>
        <w:t>навчання</w:t>
      </w:r>
      <w:proofErr w:type="spellEnd"/>
      <w:r w:rsidRPr="0005712C">
        <w:rPr>
          <w:bCs/>
          <w:sz w:val="28"/>
          <w:szCs w:val="28"/>
          <w:lang w:val="uk-UA"/>
        </w:rPr>
        <w:t xml:space="preserve"> за </w:t>
      </w:r>
      <w:proofErr w:type="spellStart"/>
      <w:r w:rsidRPr="0005712C">
        <w:rPr>
          <w:bCs/>
          <w:sz w:val="28"/>
          <w:szCs w:val="28"/>
          <w:lang w:val="uk-UA"/>
        </w:rPr>
        <w:t>даним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освітним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ступенєм</w:t>
      </w:r>
      <w:proofErr w:type="spellEnd"/>
      <w:r w:rsidRPr="0005712C">
        <w:rPr>
          <w:bCs/>
          <w:sz w:val="28"/>
          <w:szCs w:val="28"/>
          <w:lang w:val="uk-UA"/>
        </w:rPr>
        <w:t xml:space="preserve">, та </w:t>
      </w:r>
      <w:proofErr w:type="spellStart"/>
      <w:r w:rsidRPr="0005712C">
        <w:rPr>
          <w:bCs/>
          <w:sz w:val="28"/>
          <w:szCs w:val="28"/>
          <w:lang w:val="uk-UA"/>
        </w:rPr>
        <w:t>умови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вступу</w:t>
      </w:r>
      <w:proofErr w:type="spellEnd"/>
      <w:r w:rsidRPr="0005712C">
        <w:rPr>
          <w:bCs/>
          <w:sz w:val="28"/>
          <w:szCs w:val="28"/>
          <w:lang w:val="uk-UA"/>
        </w:rPr>
        <w:t xml:space="preserve"> (ЗНО, </w:t>
      </w:r>
      <w:proofErr w:type="spellStart"/>
      <w:r w:rsidRPr="0005712C">
        <w:rPr>
          <w:bCs/>
          <w:sz w:val="28"/>
          <w:szCs w:val="28"/>
          <w:lang w:val="uk-UA"/>
        </w:rPr>
        <w:t>вступні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випробування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тощо</w:t>
      </w:r>
      <w:proofErr w:type="spellEnd"/>
      <w:r w:rsidRPr="0005712C">
        <w:rPr>
          <w:bCs/>
          <w:sz w:val="28"/>
          <w:szCs w:val="28"/>
          <w:lang w:val="uk-UA"/>
        </w:rPr>
        <w:t xml:space="preserve">). </w:t>
      </w:r>
      <w:proofErr w:type="spellStart"/>
      <w:r w:rsidRPr="0005712C">
        <w:rPr>
          <w:bCs/>
          <w:sz w:val="28"/>
          <w:szCs w:val="28"/>
          <w:lang w:val="uk-UA"/>
        </w:rPr>
        <w:t>Приклади</w:t>
      </w:r>
      <w:proofErr w:type="spellEnd"/>
      <w:r w:rsidRPr="0005712C">
        <w:rPr>
          <w:bCs/>
          <w:sz w:val="28"/>
          <w:szCs w:val="28"/>
          <w:lang w:val="uk-UA"/>
        </w:rPr>
        <w:t>:</w:t>
      </w:r>
    </w:p>
    <w:p w:rsidR="006A3AFB" w:rsidRPr="0005712C" w:rsidRDefault="006A3AFB" w:rsidP="0005712C">
      <w:pPr>
        <w:numPr>
          <w:ilvl w:val="0"/>
          <w:numId w:val="4"/>
        </w:numPr>
        <w:ind w:left="709" w:hanging="283"/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Повна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загальна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середня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освіта</w:t>
      </w:r>
      <w:proofErr w:type="spellEnd"/>
      <w:r w:rsidRPr="0005712C">
        <w:rPr>
          <w:bCs/>
          <w:sz w:val="28"/>
          <w:szCs w:val="28"/>
          <w:lang w:val="uk-UA"/>
        </w:rPr>
        <w:t xml:space="preserve"> (3 </w:t>
      </w:r>
      <w:proofErr w:type="spellStart"/>
      <w:proofErr w:type="gramStart"/>
      <w:r w:rsidRPr="0005712C">
        <w:rPr>
          <w:bCs/>
          <w:sz w:val="28"/>
          <w:szCs w:val="28"/>
          <w:lang w:val="uk-UA"/>
        </w:rPr>
        <w:t>р</w:t>
      </w:r>
      <w:proofErr w:type="gramEnd"/>
      <w:r w:rsidRPr="0005712C">
        <w:rPr>
          <w:bCs/>
          <w:sz w:val="28"/>
          <w:szCs w:val="28"/>
          <w:lang w:val="uk-UA"/>
        </w:rPr>
        <w:t>івень</w:t>
      </w:r>
      <w:proofErr w:type="spellEnd"/>
      <w:r w:rsidRPr="0005712C">
        <w:rPr>
          <w:bCs/>
          <w:sz w:val="28"/>
          <w:szCs w:val="28"/>
          <w:lang w:val="uk-UA"/>
        </w:rPr>
        <w:t xml:space="preserve"> НРК) </w:t>
      </w:r>
      <w:proofErr w:type="spellStart"/>
      <w:r w:rsidRPr="0005712C">
        <w:rPr>
          <w:bCs/>
          <w:sz w:val="28"/>
          <w:szCs w:val="28"/>
          <w:lang w:val="uk-UA"/>
        </w:rPr>
        <w:t>або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вищий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рівень</w:t>
      </w:r>
      <w:proofErr w:type="spellEnd"/>
      <w:r w:rsidRPr="0005712C">
        <w:rPr>
          <w:bCs/>
          <w:sz w:val="28"/>
          <w:szCs w:val="28"/>
          <w:lang w:val="uk-UA"/>
        </w:rPr>
        <w:t xml:space="preserve">. </w:t>
      </w:r>
      <w:proofErr w:type="spellStart"/>
      <w:r w:rsidRPr="0005712C">
        <w:rPr>
          <w:bCs/>
          <w:sz w:val="28"/>
          <w:szCs w:val="28"/>
          <w:lang w:val="uk-UA"/>
        </w:rPr>
        <w:t>Вступ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відбувався</w:t>
      </w:r>
      <w:proofErr w:type="spellEnd"/>
      <w:r w:rsidRPr="0005712C">
        <w:rPr>
          <w:bCs/>
          <w:sz w:val="28"/>
          <w:szCs w:val="28"/>
          <w:lang w:val="uk-UA"/>
        </w:rPr>
        <w:t xml:space="preserve"> за результатами </w:t>
      </w:r>
      <w:proofErr w:type="spellStart"/>
      <w:r w:rsidRPr="0005712C">
        <w:rPr>
          <w:bCs/>
          <w:sz w:val="28"/>
          <w:szCs w:val="28"/>
          <w:lang w:val="uk-UA"/>
        </w:rPr>
        <w:t>зовнішнього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незалежного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оцінювання</w:t>
      </w:r>
      <w:proofErr w:type="spellEnd"/>
      <w:r w:rsidRPr="0005712C">
        <w:rPr>
          <w:bCs/>
          <w:sz w:val="28"/>
          <w:szCs w:val="28"/>
          <w:lang w:val="uk-UA"/>
        </w:rPr>
        <w:t xml:space="preserve"> з </w:t>
      </w:r>
      <w:proofErr w:type="spellStart"/>
      <w:r w:rsidRPr="0005712C">
        <w:rPr>
          <w:bCs/>
          <w:sz w:val="28"/>
          <w:szCs w:val="28"/>
          <w:lang w:val="uk-UA"/>
        </w:rPr>
        <w:t>української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мови</w:t>
      </w:r>
      <w:proofErr w:type="spellEnd"/>
      <w:r w:rsidRPr="0005712C">
        <w:rPr>
          <w:bCs/>
          <w:sz w:val="28"/>
          <w:szCs w:val="28"/>
          <w:lang w:val="uk-UA"/>
        </w:rPr>
        <w:t xml:space="preserve"> і </w:t>
      </w:r>
      <w:proofErr w:type="spellStart"/>
      <w:r w:rsidRPr="0005712C">
        <w:rPr>
          <w:bCs/>
          <w:sz w:val="28"/>
          <w:szCs w:val="28"/>
          <w:lang w:val="uk-UA"/>
        </w:rPr>
        <w:t>літератури</w:t>
      </w:r>
      <w:proofErr w:type="spellEnd"/>
      <w:r w:rsidRPr="0005712C">
        <w:rPr>
          <w:bCs/>
          <w:sz w:val="28"/>
          <w:szCs w:val="28"/>
          <w:lang w:val="uk-UA"/>
        </w:rPr>
        <w:t xml:space="preserve"> та </w:t>
      </w:r>
      <w:proofErr w:type="spellStart"/>
      <w:r w:rsidRPr="0005712C">
        <w:rPr>
          <w:bCs/>
          <w:sz w:val="28"/>
          <w:szCs w:val="28"/>
          <w:lang w:val="uk-UA"/>
        </w:rPr>
        <w:t>фахового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вступного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випробування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зі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спеціальності</w:t>
      </w:r>
      <w:proofErr w:type="spellEnd"/>
      <w:r w:rsidRPr="0005712C">
        <w:rPr>
          <w:bCs/>
          <w:sz w:val="28"/>
          <w:szCs w:val="28"/>
          <w:lang w:val="uk-UA"/>
        </w:rPr>
        <w:t xml:space="preserve"> на </w:t>
      </w:r>
      <w:proofErr w:type="spellStart"/>
      <w:r w:rsidRPr="0005712C">
        <w:rPr>
          <w:bCs/>
          <w:sz w:val="28"/>
          <w:szCs w:val="28"/>
          <w:lang w:val="uk-UA"/>
        </w:rPr>
        <w:t>основі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здобутого</w:t>
      </w:r>
      <w:proofErr w:type="spellEnd"/>
      <w:r w:rsidRPr="0005712C">
        <w:rPr>
          <w:bCs/>
          <w:sz w:val="28"/>
          <w:szCs w:val="28"/>
          <w:lang w:val="uk-UA"/>
        </w:rPr>
        <w:t xml:space="preserve"> освітньо-кваліфікаційного рівня молодшого спеціаліста.</w:t>
      </w:r>
    </w:p>
    <w:p w:rsidR="006A3AFB" w:rsidRPr="0005712C" w:rsidRDefault="006A3AFB" w:rsidP="0005712C">
      <w:pPr>
        <w:numPr>
          <w:ilvl w:val="0"/>
          <w:numId w:val="4"/>
        </w:numPr>
        <w:ind w:left="709" w:hanging="283"/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Базова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середня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освіта</w:t>
      </w:r>
      <w:proofErr w:type="spellEnd"/>
    </w:p>
    <w:p w:rsidR="006A3AFB" w:rsidRPr="0005712C" w:rsidRDefault="006A3AFB" w:rsidP="0005712C">
      <w:pPr>
        <w:numPr>
          <w:ilvl w:val="0"/>
          <w:numId w:val="4"/>
        </w:numPr>
        <w:ind w:left="709" w:hanging="283"/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Освітньо-професійний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ступінь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фахового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молодшого</w:t>
      </w:r>
      <w:proofErr w:type="spellEnd"/>
      <w:r w:rsidRPr="0005712C">
        <w:rPr>
          <w:bCs/>
          <w:sz w:val="28"/>
          <w:szCs w:val="28"/>
          <w:lang w:val="uk-UA"/>
        </w:rPr>
        <w:t xml:space="preserve"> бакалавра (5 </w:t>
      </w:r>
      <w:proofErr w:type="spellStart"/>
      <w:proofErr w:type="gramStart"/>
      <w:r w:rsidRPr="0005712C">
        <w:rPr>
          <w:bCs/>
          <w:sz w:val="28"/>
          <w:szCs w:val="28"/>
          <w:lang w:val="uk-UA"/>
        </w:rPr>
        <w:t>р</w:t>
      </w:r>
      <w:proofErr w:type="gramEnd"/>
      <w:r w:rsidRPr="0005712C">
        <w:rPr>
          <w:bCs/>
          <w:sz w:val="28"/>
          <w:szCs w:val="28"/>
          <w:lang w:val="uk-UA"/>
        </w:rPr>
        <w:t>івень</w:t>
      </w:r>
      <w:proofErr w:type="spellEnd"/>
      <w:r w:rsidRPr="0005712C">
        <w:rPr>
          <w:bCs/>
          <w:sz w:val="28"/>
          <w:szCs w:val="28"/>
          <w:lang w:val="uk-UA"/>
        </w:rPr>
        <w:t xml:space="preserve"> НРК) </w:t>
      </w:r>
      <w:proofErr w:type="spellStart"/>
      <w:r w:rsidRPr="0005712C">
        <w:rPr>
          <w:bCs/>
          <w:sz w:val="28"/>
          <w:szCs w:val="28"/>
          <w:lang w:val="uk-UA"/>
        </w:rPr>
        <w:t>або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вищий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рівень</w:t>
      </w:r>
      <w:proofErr w:type="spellEnd"/>
    </w:p>
    <w:p w:rsidR="006A3AFB" w:rsidRPr="0005712C" w:rsidRDefault="006A3AFB" w:rsidP="0005712C">
      <w:pPr>
        <w:numPr>
          <w:ilvl w:val="0"/>
          <w:numId w:val="4"/>
        </w:numPr>
        <w:ind w:left="709" w:hanging="283"/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Освітньо-кваліфікаційний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05712C">
        <w:rPr>
          <w:bCs/>
          <w:sz w:val="28"/>
          <w:szCs w:val="28"/>
          <w:lang w:val="uk-UA"/>
        </w:rPr>
        <w:t>р</w:t>
      </w:r>
      <w:proofErr w:type="gramEnd"/>
      <w:r w:rsidRPr="0005712C">
        <w:rPr>
          <w:bCs/>
          <w:sz w:val="28"/>
          <w:szCs w:val="28"/>
          <w:lang w:val="uk-UA"/>
        </w:rPr>
        <w:t>івень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молодшого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спеціаліста</w:t>
      </w:r>
      <w:proofErr w:type="spellEnd"/>
      <w:r w:rsidRPr="0005712C">
        <w:rPr>
          <w:bCs/>
          <w:sz w:val="28"/>
          <w:szCs w:val="28"/>
          <w:lang w:val="uk-UA"/>
        </w:rPr>
        <w:t xml:space="preserve"> (5 </w:t>
      </w:r>
      <w:proofErr w:type="spellStart"/>
      <w:r w:rsidRPr="0005712C">
        <w:rPr>
          <w:bCs/>
          <w:sz w:val="28"/>
          <w:szCs w:val="28"/>
          <w:lang w:val="uk-UA"/>
        </w:rPr>
        <w:t>рівень</w:t>
      </w:r>
      <w:proofErr w:type="spellEnd"/>
      <w:r w:rsidRPr="0005712C">
        <w:rPr>
          <w:bCs/>
          <w:sz w:val="28"/>
          <w:szCs w:val="28"/>
          <w:lang w:val="uk-UA"/>
        </w:rPr>
        <w:t xml:space="preserve"> НРК) </w:t>
      </w:r>
      <w:proofErr w:type="spellStart"/>
      <w:r w:rsidRPr="0005712C">
        <w:rPr>
          <w:bCs/>
          <w:sz w:val="28"/>
          <w:szCs w:val="28"/>
          <w:lang w:val="uk-UA"/>
        </w:rPr>
        <w:t>або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вищий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рівень</w:t>
      </w:r>
      <w:proofErr w:type="spellEnd"/>
    </w:p>
    <w:p w:rsidR="006A3AFB" w:rsidRPr="0005712C" w:rsidRDefault="006A3AFB" w:rsidP="0005712C">
      <w:pPr>
        <w:numPr>
          <w:ilvl w:val="0"/>
          <w:numId w:val="4"/>
        </w:numPr>
        <w:ind w:left="709" w:hanging="283"/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Освітній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ступінь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молодшого</w:t>
      </w:r>
      <w:proofErr w:type="spellEnd"/>
      <w:r w:rsidRPr="0005712C">
        <w:rPr>
          <w:bCs/>
          <w:sz w:val="28"/>
          <w:szCs w:val="28"/>
          <w:lang w:val="uk-UA"/>
        </w:rPr>
        <w:t xml:space="preserve"> бакалавра (5 </w:t>
      </w:r>
      <w:proofErr w:type="spellStart"/>
      <w:proofErr w:type="gramStart"/>
      <w:r w:rsidRPr="0005712C">
        <w:rPr>
          <w:bCs/>
          <w:sz w:val="28"/>
          <w:szCs w:val="28"/>
          <w:lang w:val="uk-UA"/>
        </w:rPr>
        <w:t>р</w:t>
      </w:r>
      <w:proofErr w:type="gramEnd"/>
      <w:r w:rsidRPr="0005712C">
        <w:rPr>
          <w:bCs/>
          <w:sz w:val="28"/>
          <w:szCs w:val="28"/>
          <w:lang w:val="uk-UA"/>
        </w:rPr>
        <w:t>івень</w:t>
      </w:r>
      <w:proofErr w:type="spellEnd"/>
      <w:r w:rsidRPr="0005712C">
        <w:rPr>
          <w:bCs/>
          <w:sz w:val="28"/>
          <w:szCs w:val="28"/>
          <w:lang w:val="uk-UA"/>
        </w:rPr>
        <w:t xml:space="preserve"> НРК) </w:t>
      </w:r>
      <w:proofErr w:type="spellStart"/>
      <w:r w:rsidRPr="0005712C">
        <w:rPr>
          <w:bCs/>
          <w:sz w:val="28"/>
          <w:szCs w:val="28"/>
          <w:lang w:val="uk-UA"/>
        </w:rPr>
        <w:t>або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вищий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рівень</w:t>
      </w:r>
      <w:proofErr w:type="spellEnd"/>
    </w:p>
    <w:p w:rsidR="006A3AFB" w:rsidRPr="0005712C" w:rsidRDefault="006A3AFB" w:rsidP="0005712C">
      <w:pPr>
        <w:numPr>
          <w:ilvl w:val="0"/>
          <w:numId w:val="4"/>
        </w:numPr>
        <w:ind w:left="709" w:hanging="283"/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Освітній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ступінь</w:t>
      </w:r>
      <w:proofErr w:type="spellEnd"/>
      <w:r w:rsidRPr="0005712C">
        <w:rPr>
          <w:bCs/>
          <w:sz w:val="28"/>
          <w:szCs w:val="28"/>
          <w:lang w:val="uk-UA"/>
        </w:rPr>
        <w:t xml:space="preserve"> бакалавра (6 </w:t>
      </w:r>
      <w:proofErr w:type="spellStart"/>
      <w:proofErr w:type="gramStart"/>
      <w:r w:rsidRPr="0005712C">
        <w:rPr>
          <w:bCs/>
          <w:sz w:val="28"/>
          <w:szCs w:val="28"/>
          <w:lang w:val="uk-UA"/>
        </w:rPr>
        <w:t>р</w:t>
      </w:r>
      <w:proofErr w:type="gramEnd"/>
      <w:r w:rsidRPr="0005712C">
        <w:rPr>
          <w:bCs/>
          <w:sz w:val="28"/>
          <w:szCs w:val="28"/>
          <w:lang w:val="uk-UA"/>
        </w:rPr>
        <w:t>івень</w:t>
      </w:r>
      <w:proofErr w:type="spellEnd"/>
      <w:r w:rsidRPr="0005712C">
        <w:rPr>
          <w:bCs/>
          <w:sz w:val="28"/>
          <w:szCs w:val="28"/>
          <w:lang w:val="uk-UA"/>
        </w:rPr>
        <w:t xml:space="preserve"> НРК) </w:t>
      </w:r>
      <w:proofErr w:type="spellStart"/>
      <w:r w:rsidRPr="0005712C">
        <w:rPr>
          <w:bCs/>
          <w:sz w:val="28"/>
          <w:szCs w:val="28"/>
          <w:lang w:val="uk-UA"/>
        </w:rPr>
        <w:t>або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вищий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рівень</w:t>
      </w:r>
      <w:proofErr w:type="spellEnd"/>
    </w:p>
    <w:p w:rsidR="006A3AFB" w:rsidRPr="0005712C" w:rsidRDefault="006A3AFB" w:rsidP="0005712C">
      <w:pPr>
        <w:numPr>
          <w:ilvl w:val="0"/>
          <w:numId w:val="4"/>
        </w:numPr>
        <w:ind w:left="709" w:hanging="283"/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Освітньо-кваліфікаційний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05712C">
        <w:rPr>
          <w:bCs/>
          <w:sz w:val="28"/>
          <w:szCs w:val="28"/>
          <w:lang w:val="uk-UA"/>
        </w:rPr>
        <w:t>р</w:t>
      </w:r>
      <w:proofErr w:type="gramEnd"/>
      <w:r w:rsidRPr="0005712C">
        <w:rPr>
          <w:bCs/>
          <w:sz w:val="28"/>
          <w:szCs w:val="28"/>
          <w:lang w:val="uk-UA"/>
        </w:rPr>
        <w:t>івень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спеціаліста</w:t>
      </w:r>
      <w:proofErr w:type="spellEnd"/>
      <w:r w:rsidRPr="0005712C">
        <w:rPr>
          <w:bCs/>
          <w:sz w:val="28"/>
          <w:szCs w:val="28"/>
          <w:lang w:val="uk-UA"/>
        </w:rPr>
        <w:t xml:space="preserve"> (7 </w:t>
      </w:r>
      <w:proofErr w:type="spellStart"/>
      <w:r w:rsidRPr="0005712C">
        <w:rPr>
          <w:bCs/>
          <w:sz w:val="28"/>
          <w:szCs w:val="28"/>
          <w:lang w:val="uk-UA"/>
        </w:rPr>
        <w:t>рівень</w:t>
      </w:r>
      <w:proofErr w:type="spellEnd"/>
      <w:r w:rsidRPr="0005712C">
        <w:rPr>
          <w:bCs/>
          <w:sz w:val="28"/>
          <w:szCs w:val="28"/>
          <w:lang w:val="uk-UA"/>
        </w:rPr>
        <w:t xml:space="preserve"> НРК) </w:t>
      </w:r>
      <w:proofErr w:type="spellStart"/>
      <w:r w:rsidRPr="0005712C">
        <w:rPr>
          <w:bCs/>
          <w:sz w:val="28"/>
          <w:szCs w:val="28"/>
          <w:lang w:val="uk-UA"/>
        </w:rPr>
        <w:t>або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вищий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рівень</w:t>
      </w:r>
      <w:proofErr w:type="spellEnd"/>
    </w:p>
    <w:p w:rsidR="006A3AFB" w:rsidRDefault="006A3AFB" w:rsidP="0005712C">
      <w:pPr>
        <w:numPr>
          <w:ilvl w:val="0"/>
          <w:numId w:val="4"/>
        </w:numPr>
        <w:ind w:left="709" w:hanging="283"/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Освітній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ступінь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магістра</w:t>
      </w:r>
      <w:proofErr w:type="spellEnd"/>
      <w:r w:rsidRPr="0005712C">
        <w:rPr>
          <w:bCs/>
          <w:sz w:val="28"/>
          <w:szCs w:val="28"/>
          <w:lang w:val="uk-UA"/>
        </w:rPr>
        <w:t xml:space="preserve"> (7 </w:t>
      </w:r>
      <w:proofErr w:type="spellStart"/>
      <w:r w:rsidRPr="0005712C">
        <w:rPr>
          <w:bCs/>
          <w:sz w:val="28"/>
          <w:szCs w:val="28"/>
          <w:lang w:val="uk-UA"/>
        </w:rPr>
        <w:t>рівень</w:t>
      </w:r>
      <w:proofErr w:type="spellEnd"/>
      <w:r w:rsidRPr="0005712C">
        <w:rPr>
          <w:bCs/>
          <w:sz w:val="28"/>
          <w:szCs w:val="28"/>
          <w:lang w:val="uk-UA"/>
        </w:rPr>
        <w:t xml:space="preserve"> НРК) або вищий рівень</w:t>
      </w:r>
    </w:p>
    <w:p w:rsidR="0005712C" w:rsidRPr="0005712C" w:rsidRDefault="0005712C" w:rsidP="0005712C">
      <w:pPr>
        <w:rPr>
          <w:bCs/>
          <w:sz w:val="28"/>
          <w:szCs w:val="28"/>
          <w:lang w:val="uk-UA"/>
        </w:rPr>
      </w:pPr>
    </w:p>
    <w:p w:rsidR="006A3AFB" w:rsidRPr="0005712C" w:rsidRDefault="006A3AFB" w:rsidP="0005712C">
      <w:pPr>
        <w:rPr>
          <w:b/>
          <w:bCs/>
          <w:sz w:val="28"/>
          <w:szCs w:val="28"/>
          <w:lang w:val="uk-UA"/>
        </w:rPr>
      </w:pPr>
      <w:r w:rsidRPr="0005712C">
        <w:rPr>
          <w:b/>
          <w:bCs/>
          <w:sz w:val="28"/>
          <w:szCs w:val="28"/>
          <w:lang w:val="uk-UA"/>
        </w:rPr>
        <w:t>4.2. Програмні результати навчання</w:t>
      </w:r>
    </w:p>
    <w:p w:rsidR="006A3AFB" w:rsidRPr="0005712C" w:rsidRDefault="006A3AFB" w:rsidP="006A3AFB">
      <w:pPr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Зазначається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повний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перелік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програмних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результатів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навчання</w:t>
      </w:r>
      <w:proofErr w:type="spellEnd"/>
      <w:r w:rsidRPr="0005712C">
        <w:rPr>
          <w:bCs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sz w:val="28"/>
          <w:szCs w:val="28"/>
          <w:lang w:val="uk-UA"/>
        </w:rPr>
        <w:t>визначених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освітньою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програмою</w:t>
      </w:r>
      <w:proofErr w:type="spellEnd"/>
      <w:r w:rsidRPr="0005712C">
        <w:rPr>
          <w:bCs/>
          <w:sz w:val="28"/>
          <w:szCs w:val="28"/>
          <w:lang w:val="uk-UA"/>
        </w:rPr>
        <w:t xml:space="preserve">, а </w:t>
      </w:r>
      <w:proofErr w:type="spellStart"/>
      <w:r w:rsidRPr="0005712C">
        <w:rPr>
          <w:bCs/>
          <w:sz w:val="28"/>
          <w:szCs w:val="28"/>
          <w:lang w:val="uk-UA"/>
        </w:rPr>
        <w:t>також</w:t>
      </w:r>
      <w:proofErr w:type="spellEnd"/>
      <w:r w:rsidRPr="0005712C">
        <w:rPr>
          <w:bCs/>
          <w:sz w:val="28"/>
          <w:szCs w:val="28"/>
          <w:lang w:val="uk-UA"/>
        </w:rPr>
        <w:t xml:space="preserve">, за </w:t>
      </w:r>
      <w:proofErr w:type="spellStart"/>
      <w:r w:rsidRPr="0005712C">
        <w:rPr>
          <w:bCs/>
          <w:sz w:val="28"/>
          <w:szCs w:val="28"/>
          <w:lang w:val="uk-UA"/>
        </w:rPr>
        <w:t>наявності</w:t>
      </w:r>
      <w:proofErr w:type="spellEnd"/>
      <w:r w:rsidRPr="0005712C">
        <w:rPr>
          <w:bCs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sz w:val="28"/>
          <w:szCs w:val="28"/>
          <w:lang w:val="uk-UA"/>
        </w:rPr>
        <w:t>результати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навчання</w:t>
      </w:r>
      <w:proofErr w:type="spellEnd"/>
      <w:r w:rsidRPr="0005712C">
        <w:rPr>
          <w:bCs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sz w:val="28"/>
          <w:szCs w:val="28"/>
          <w:lang w:val="uk-UA"/>
        </w:rPr>
        <w:t>здобуті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випускником</w:t>
      </w:r>
      <w:proofErr w:type="spellEnd"/>
      <w:r w:rsidRPr="0005712C">
        <w:rPr>
          <w:bCs/>
          <w:sz w:val="28"/>
          <w:szCs w:val="28"/>
          <w:lang w:val="uk-UA"/>
        </w:rPr>
        <w:t xml:space="preserve"> за </w:t>
      </w:r>
      <w:proofErr w:type="spellStart"/>
      <w:r w:rsidRPr="0005712C">
        <w:rPr>
          <w:bCs/>
          <w:sz w:val="28"/>
          <w:szCs w:val="28"/>
          <w:lang w:val="uk-UA"/>
        </w:rPr>
        <w:t>вибірковими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освітніми</w:t>
      </w:r>
      <w:proofErr w:type="spellEnd"/>
      <w:r w:rsidRPr="0005712C">
        <w:rPr>
          <w:bCs/>
          <w:sz w:val="28"/>
          <w:szCs w:val="28"/>
          <w:lang w:val="uk-UA"/>
        </w:rPr>
        <w:t xml:space="preserve"> компонентами. </w:t>
      </w:r>
      <w:proofErr w:type="spellStart"/>
      <w:r w:rsidRPr="0005712C">
        <w:rPr>
          <w:bCs/>
          <w:sz w:val="28"/>
          <w:szCs w:val="28"/>
          <w:lang w:val="uk-UA"/>
        </w:rPr>
        <w:t>Результати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навчання</w:t>
      </w:r>
      <w:proofErr w:type="spellEnd"/>
      <w:r w:rsidRPr="0005712C">
        <w:rPr>
          <w:bCs/>
          <w:sz w:val="28"/>
          <w:szCs w:val="28"/>
          <w:lang w:val="uk-UA"/>
        </w:rPr>
        <w:t xml:space="preserve"> за </w:t>
      </w:r>
      <w:proofErr w:type="spellStart"/>
      <w:r w:rsidRPr="0005712C">
        <w:rPr>
          <w:bCs/>
          <w:sz w:val="28"/>
          <w:szCs w:val="28"/>
          <w:lang w:val="uk-UA"/>
        </w:rPr>
        <w:t>вибірковими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освітніми</w:t>
      </w:r>
      <w:proofErr w:type="spellEnd"/>
      <w:r w:rsidRPr="0005712C">
        <w:rPr>
          <w:bCs/>
          <w:sz w:val="28"/>
          <w:szCs w:val="28"/>
          <w:lang w:val="uk-UA"/>
        </w:rPr>
        <w:t xml:space="preserve"> компонентами </w:t>
      </w:r>
      <w:proofErr w:type="spellStart"/>
      <w:r w:rsidRPr="0005712C">
        <w:rPr>
          <w:bCs/>
          <w:sz w:val="28"/>
          <w:szCs w:val="28"/>
          <w:lang w:val="uk-UA"/>
        </w:rPr>
        <w:t>можуть</w:t>
      </w:r>
      <w:proofErr w:type="spellEnd"/>
      <w:r w:rsidRPr="0005712C">
        <w:rPr>
          <w:bCs/>
          <w:sz w:val="28"/>
          <w:szCs w:val="28"/>
          <w:lang w:val="uk-UA"/>
        </w:rPr>
        <w:t xml:space="preserve"> не </w:t>
      </w:r>
      <w:proofErr w:type="spellStart"/>
      <w:r w:rsidRPr="0005712C">
        <w:rPr>
          <w:bCs/>
          <w:sz w:val="28"/>
          <w:szCs w:val="28"/>
          <w:lang w:val="uk-UA"/>
        </w:rPr>
        <w:t>зазначатися</w:t>
      </w:r>
      <w:proofErr w:type="spellEnd"/>
      <w:r w:rsidRPr="0005712C">
        <w:rPr>
          <w:bCs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sz w:val="28"/>
          <w:szCs w:val="28"/>
          <w:lang w:val="uk-UA"/>
        </w:rPr>
        <w:t>якщо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gramStart"/>
      <w:r w:rsidRPr="0005712C">
        <w:rPr>
          <w:bCs/>
          <w:sz w:val="28"/>
          <w:szCs w:val="28"/>
          <w:lang w:val="uk-UA"/>
        </w:rPr>
        <w:t>вони</w:t>
      </w:r>
      <w:proofErr w:type="gram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збігаються</w:t>
      </w:r>
      <w:proofErr w:type="spellEnd"/>
      <w:r w:rsidRPr="0005712C">
        <w:rPr>
          <w:bCs/>
          <w:sz w:val="28"/>
          <w:szCs w:val="28"/>
          <w:lang w:val="uk-UA"/>
        </w:rPr>
        <w:t xml:space="preserve"> з </w:t>
      </w:r>
      <w:proofErr w:type="spellStart"/>
      <w:r w:rsidRPr="0005712C">
        <w:rPr>
          <w:bCs/>
          <w:sz w:val="28"/>
          <w:szCs w:val="28"/>
          <w:lang w:val="uk-UA"/>
        </w:rPr>
        <w:t>програмними</w:t>
      </w:r>
      <w:proofErr w:type="spellEnd"/>
      <w:r w:rsidRPr="0005712C">
        <w:rPr>
          <w:bCs/>
          <w:sz w:val="28"/>
          <w:szCs w:val="28"/>
          <w:lang w:val="uk-UA"/>
        </w:rPr>
        <w:t xml:space="preserve"> результатами </w:t>
      </w:r>
      <w:proofErr w:type="spellStart"/>
      <w:r w:rsidRPr="0005712C">
        <w:rPr>
          <w:bCs/>
          <w:sz w:val="28"/>
          <w:szCs w:val="28"/>
          <w:lang w:val="uk-UA"/>
        </w:rPr>
        <w:t>навчання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або</w:t>
      </w:r>
      <w:proofErr w:type="spellEnd"/>
      <w:r w:rsidRPr="0005712C">
        <w:rPr>
          <w:bCs/>
          <w:sz w:val="28"/>
          <w:szCs w:val="28"/>
          <w:lang w:val="uk-UA"/>
        </w:rPr>
        <w:t xml:space="preserve"> є </w:t>
      </w:r>
      <w:proofErr w:type="spellStart"/>
      <w:r w:rsidRPr="0005712C">
        <w:rPr>
          <w:bCs/>
          <w:sz w:val="28"/>
          <w:szCs w:val="28"/>
          <w:lang w:val="uk-UA"/>
        </w:rPr>
        <w:t>їх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частиною</w:t>
      </w:r>
      <w:proofErr w:type="spellEnd"/>
      <w:r w:rsidRPr="0005712C">
        <w:rPr>
          <w:bCs/>
          <w:sz w:val="28"/>
          <w:szCs w:val="28"/>
          <w:lang w:val="uk-UA"/>
        </w:rPr>
        <w:t>.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  <w:r w:rsidRPr="0005712C">
        <w:rPr>
          <w:bCs/>
          <w:sz w:val="28"/>
          <w:szCs w:val="28"/>
          <w:lang w:val="uk-UA"/>
        </w:rPr>
        <w:lastRenderedPageBreak/>
        <w:t xml:space="preserve">При </w:t>
      </w:r>
      <w:proofErr w:type="spellStart"/>
      <w:r w:rsidRPr="0005712C">
        <w:rPr>
          <w:bCs/>
          <w:sz w:val="28"/>
          <w:szCs w:val="28"/>
          <w:lang w:val="uk-UA"/>
        </w:rPr>
        <w:t>описі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структури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програми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зазначити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обсяг</w:t>
      </w:r>
      <w:proofErr w:type="spellEnd"/>
      <w:r w:rsidRPr="0005712C">
        <w:rPr>
          <w:bCs/>
          <w:sz w:val="28"/>
          <w:szCs w:val="28"/>
          <w:lang w:val="uk-UA"/>
        </w:rPr>
        <w:t xml:space="preserve"> (у кредитах ECTS) </w:t>
      </w:r>
      <w:proofErr w:type="spellStart"/>
      <w:r w:rsidRPr="0005712C">
        <w:rPr>
          <w:bCs/>
          <w:sz w:val="28"/>
          <w:szCs w:val="28"/>
          <w:lang w:val="uk-UA"/>
        </w:rPr>
        <w:t>її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компонентів</w:t>
      </w:r>
      <w:proofErr w:type="spellEnd"/>
      <w:r w:rsidRPr="0005712C">
        <w:rPr>
          <w:bCs/>
          <w:sz w:val="28"/>
          <w:szCs w:val="28"/>
          <w:lang w:val="uk-UA"/>
        </w:rPr>
        <w:t xml:space="preserve">. </w:t>
      </w:r>
      <w:proofErr w:type="spellStart"/>
      <w:r w:rsidRPr="0005712C">
        <w:rPr>
          <w:bCs/>
          <w:sz w:val="28"/>
          <w:szCs w:val="28"/>
          <w:lang w:val="uk-UA"/>
        </w:rPr>
        <w:t>Компоненти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програми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визначаються</w:t>
      </w:r>
      <w:proofErr w:type="spellEnd"/>
      <w:r w:rsidRPr="0005712C">
        <w:rPr>
          <w:bCs/>
          <w:sz w:val="28"/>
          <w:szCs w:val="28"/>
          <w:lang w:val="uk-UA"/>
        </w:rPr>
        <w:t xml:space="preserve"> в </w:t>
      </w:r>
      <w:proofErr w:type="spellStart"/>
      <w:r w:rsidRPr="0005712C">
        <w:rPr>
          <w:bCs/>
          <w:sz w:val="28"/>
          <w:szCs w:val="28"/>
          <w:lang w:val="uk-UA"/>
        </w:rPr>
        <w:t>залежності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від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специфічних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особливостей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напряму</w:t>
      </w:r>
      <w:proofErr w:type="spellEnd"/>
      <w:r w:rsidRPr="0005712C">
        <w:rPr>
          <w:bCs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sz w:val="28"/>
          <w:szCs w:val="28"/>
          <w:lang w:val="uk-UA"/>
        </w:rPr>
        <w:t>професійного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спрямування</w:t>
      </w:r>
      <w:proofErr w:type="spellEnd"/>
      <w:r w:rsidRPr="0005712C">
        <w:rPr>
          <w:bCs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sz w:val="28"/>
          <w:szCs w:val="28"/>
          <w:lang w:val="uk-UA"/>
        </w:rPr>
        <w:t>спеціальності</w:t>
      </w:r>
      <w:proofErr w:type="spellEnd"/>
      <w:r w:rsidRPr="0005712C">
        <w:rPr>
          <w:bCs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sz w:val="28"/>
          <w:szCs w:val="28"/>
          <w:lang w:val="uk-UA"/>
        </w:rPr>
        <w:t>спеціалізації</w:t>
      </w:r>
      <w:proofErr w:type="spellEnd"/>
      <w:r w:rsidRPr="0005712C">
        <w:rPr>
          <w:bCs/>
          <w:sz w:val="28"/>
          <w:szCs w:val="28"/>
          <w:lang w:val="uk-UA"/>
        </w:rPr>
        <w:t xml:space="preserve"> (</w:t>
      </w:r>
      <w:proofErr w:type="spellStart"/>
      <w:r w:rsidRPr="0005712C">
        <w:rPr>
          <w:bCs/>
          <w:sz w:val="28"/>
          <w:szCs w:val="28"/>
          <w:lang w:val="uk-UA"/>
        </w:rPr>
        <w:t>наприклад</w:t>
      </w:r>
      <w:proofErr w:type="spellEnd"/>
      <w:r w:rsidRPr="0005712C">
        <w:rPr>
          <w:bCs/>
          <w:sz w:val="28"/>
          <w:szCs w:val="28"/>
          <w:lang w:val="uk-UA"/>
        </w:rPr>
        <w:t xml:space="preserve">: фундаментальна </w:t>
      </w:r>
      <w:proofErr w:type="spellStart"/>
      <w:r w:rsidRPr="0005712C">
        <w:rPr>
          <w:bCs/>
          <w:sz w:val="28"/>
          <w:szCs w:val="28"/>
          <w:lang w:val="uk-UA"/>
        </w:rPr>
        <w:t>підготовка</w:t>
      </w:r>
      <w:proofErr w:type="spellEnd"/>
      <w:r w:rsidRPr="0005712C">
        <w:rPr>
          <w:bCs/>
          <w:sz w:val="28"/>
          <w:szCs w:val="28"/>
          <w:lang w:val="uk-UA"/>
        </w:rPr>
        <w:t xml:space="preserve"> та/</w:t>
      </w:r>
      <w:proofErr w:type="spellStart"/>
      <w:r w:rsidRPr="0005712C">
        <w:rPr>
          <w:bCs/>
          <w:sz w:val="28"/>
          <w:szCs w:val="28"/>
          <w:lang w:val="uk-UA"/>
        </w:rPr>
        <w:t>або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підготовка</w:t>
      </w:r>
      <w:proofErr w:type="spellEnd"/>
      <w:r w:rsidRPr="0005712C">
        <w:rPr>
          <w:bCs/>
          <w:sz w:val="28"/>
          <w:szCs w:val="28"/>
          <w:lang w:val="uk-UA"/>
        </w:rPr>
        <w:t xml:space="preserve"> за </w:t>
      </w:r>
      <w:proofErr w:type="spellStart"/>
      <w:r w:rsidRPr="0005712C">
        <w:rPr>
          <w:bCs/>
          <w:sz w:val="28"/>
          <w:szCs w:val="28"/>
          <w:lang w:val="uk-UA"/>
        </w:rPr>
        <w:t>спеціалізацією</w:t>
      </w:r>
      <w:proofErr w:type="spellEnd"/>
      <w:r w:rsidRPr="0005712C">
        <w:rPr>
          <w:bCs/>
          <w:sz w:val="28"/>
          <w:szCs w:val="28"/>
          <w:lang w:val="uk-UA"/>
        </w:rPr>
        <w:t xml:space="preserve">; практична </w:t>
      </w:r>
      <w:proofErr w:type="spellStart"/>
      <w:r w:rsidRPr="0005712C">
        <w:rPr>
          <w:bCs/>
          <w:sz w:val="28"/>
          <w:szCs w:val="28"/>
          <w:lang w:val="uk-UA"/>
        </w:rPr>
        <w:t>підготовка</w:t>
      </w:r>
      <w:proofErr w:type="spellEnd"/>
      <w:r w:rsidRPr="0005712C">
        <w:rPr>
          <w:bCs/>
          <w:sz w:val="28"/>
          <w:szCs w:val="28"/>
          <w:lang w:val="uk-UA"/>
        </w:rPr>
        <w:t>; виконання випускної роботи/проекту тощо).</w:t>
      </w:r>
    </w:p>
    <w:p w:rsidR="0005712C" w:rsidRP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Default="006A3AFB" w:rsidP="006A3AFB">
      <w:pPr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Опис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результатів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навчання</w:t>
      </w:r>
      <w:proofErr w:type="spellEnd"/>
      <w:r w:rsidRPr="0005712C">
        <w:rPr>
          <w:bCs/>
          <w:sz w:val="28"/>
          <w:szCs w:val="28"/>
          <w:lang w:val="uk-UA"/>
        </w:rPr>
        <w:t xml:space="preserve"> наводиться у </w:t>
      </w:r>
      <w:proofErr w:type="spellStart"/>
      <w:r w:rsidRPr="0005712C">
        <w:rPr>
          <w:bCs/>
          <w:sz w:val="28"/>
          <w:szCs w:val="28"/>
          <w:lang w:val="uk-UA"/>
        </w:rPr>
        <w:t>стислому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вигляді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із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посиланням</w:t>
      </w:r>
      <w:proofErr w:type="spellEnd"/>
      <w:r w:rsidRPr="0005712C">
        <w:rPr>
          <w:bCs/>
          <w:sz w:val="28"/>
          <w:szCs w:val="28"/>
          <w:lang w:val="uk-UA"/>
        </w:rPr>
        <w:t xml:space="preserve"> на </w:t>
      </w:r>
      <w:proofErr w:type="spellStart"/>
      <w:r w:rsidRPr="0005712C">
        <w:rPr>
          <w:bCs/>
          <w:sz w:val="28"/>
          <w:szCs w:val="28"/>
          <w:lang w:val="uk-UA"/>
        </w:rPr>
        <w:t>типи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професійних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завдань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певної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галузі</w:t>
      </w:r>
      <w:proofErr w:type="spellEnd"/>
      <w:r w:rsidRPr="0005712C">
        <w:rPr>
          <w:bCs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sz w:val="28"/>
          <w:szCs w:val="28"/>
          <w:lang w:val="uk-UA"/>
        </w:rPr>
        <w:t>що</w:t>
      </w:r>
      <w:proofErr w:type="spellEnd"/>
      <w:r w:rsidRPr="0005712C">
        <w:rPr>
          <w:bCs/>
          <w:sz w:val="28"/>
          <w:szCs w:val="28"/>
          <w:lang w:val="uk-UA"/>
        </w:rPr>
        <w:t xml:space="preserve"> повинна бути </w:t>
      </w:r>
      <w:proofErr w:type="spellStart"/>
      <w:r w:rsidRPr="0005712C">
        <w:rPr>
          <w:bCs/>
          <w:sz w:val="28"/>
          <w:szCs w:val="28"/>
          <w:lang w:val="uk-UA"/>
        </w:rPr>
        <w:t>здатною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вирішувати</w:t>
      </w:r>
      <w:proofErr w:type="spellEnd"/>
      <w:r w:rsidRPr="0005712C">
        <w:rPr>
          <w:bCs/>
          <w:sz w:val="28"/>
          <w:szCs w:val="28"/>
          <w:lang w:val="uk-UA"/>
        </w:rPr>
        <w:t xml:space="preserve"> особа, </w:t>
      </w:r>
      <w:proofErr w:type="spellStart"/>
      <w:r w:rsidRPr="0005712C">
        <w:rPr>
          <w:bCs/>
          <w:sz w:val="28"/>
          <w:szCs w:val="28"/>
          <w:lang w:val="uk-UA"/>
        </w:rPr>
        <w:t>якій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присвоєно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кваліфікацію</w:t>
      </w:r>
      <w:proofErr w:type="spellEnd"/>
      <w:r w:rsidRPr="0005712C">
        <w:rPr>
          <w:bCs/>
          <w:sz w:val="28"/>
          <w:szCs w:val="28"/>
          <w:lang w:val="uk-UA"/>
        </w:rPr>
        <w:t xml:space="preserve">. При </w:t>
      </w:r>
      <w:proofErr w:type="spellStart"/>
      <w:r w:rsidRPr="0005712C">
        <w:rPr>
          <w:bCs/>
          <w:sz w:val="28"/>
          <w:szCs w:val="28"/>
          <w:lang w:val="uk-UA"/>
        </w:rPr>
        <w:t>цьому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05712C">
        <w:rPr>
          <w:bCs/>
          <w:sz w:val="28"/>
          <w:szCs w:val="28"/>
          <w:lang w:val="uk-UA"/>
        </w:rPr>
        <w:t>доц</w:t>
      </w:r>
      <w:proofErr w:type="gramEnd"/>
      <w:r w:rsidRPr="0005712C">
        <w:rPr>
          <w:bCs/>
          <w:sz w:val="28"/>
          <w:szCs w:val="28"/>
          <w:lang w:val="uk-UA"/>
        </w:rPr>
        <w:t>ільно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посилатись</w:t>
      </w:r>
      <w:proofErr w:type="spellEnd"/>
      <w:r w:rsidRPr="0005712C">
        <w:rPr>
          <w:bCs/>
          <w:sz w:val="28"/>
          <w:szCs w:val="28"/>
          <w:lang w:val="uk-UA"/>
        </w:rPr>
        <w:t xml:space="preserve"> на </w:t>
      </w:r>
      <w:proofErr w:type="spellStart"/>
      <w:r w:rsidRPr="0005712C">
        <w:rPr>
          <w:bCs/>
          <w:sz w:val="28"/>
          <w:szCs w:val="28"/>
          <w:lang w:val="uk-UA"/>
        </w:rPr>
        <w:t>знання</w:t>
      </w:r>
      <w:proofErr w:type="spellEnd"/>
      <w:r w:rsidRPr="0005712C">
        <w:rPr>
          <w:bCs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sz w:val="28"/>
          <w:szCs w:val="28"/>
          <w:lang w:val="uk-UA"/>
        </w:rPr>
        <w:t>уміння</w:t>
      </w:r>
      <w:proofErr w:type="spellEnd"/>
      <w:r w:rsidRPr="0005712C">
        <w:rPr>
          <w:bCs/>
          <w:sz w:val="28"/>
          <w:szCs w:val="28"/>
          <w:lang w:val="uk-UA"/>
        </w:rPr>
        <w:t xml:space="preserve"> та </w:t>
      </w:r>
      <w:proofErr w:type="spellStart"/>
      <w:r w:rsidRPr="0005712C">
        <w:rPr>
          <w:bCs/>
          <w:sz w:val="28"/>
          <w:szCs w:val="28"/>
          <w:lang w:val="uk-UA"/>
        </w:rPr>
        <w:t>типи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професійних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завдань</w:t>
      </w:r>
      <w:proofErr w:type="spellEnd"/>
      <w:r w:rsidRPr="0005712C">
        <w:rPr>
          <w:bCs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sz w:val="28"/>
          <w:szCs w:val="28"/>
          <w:lang w:val="uk-UA"/>
        </w:rPr>
        <w:t>які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передбачені</w:t>
      </w:r>
      <w:proofErr w:type="spellEnd"/>
      <w:r w:rsidRPr="0005712C">
        <w:rPr>
          <w:bCs/>
          <w:sz w:val="28"/>
          <w:szCs w:val="28"/>
          <w:lang w:val="uk-UA"/>
        </w:rPr>
        <w:t xml:space="preserve"> для </w:t>
      </w:r>
      <w:proofErr w:type="spellStart"/>
      <w:r w:rsidRPr="0005712C">
        <w:rPr>
          <w:bCs/>
          <w:sz w:val="28"/>
          <w:szCs w:val="28"/>
          <w:lang w:val="uk-UA"/>
        </w:rPr>
        <w:t>відповідного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освітнього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ступеня</w:t>
      </w:r>
      <w:proofErr w:type="spellEnd"/>
      <w:r w:rsidRPr="0005712C">
        <w:rPr>
          <w:bCs/>
          <w:sz w:val="28"/>
          <w:szCs w:val="28"/>
          <w:lang w:val="uk-UA"/>
        </w:rPr>
        <w:t xml:space="preserve"> (</w:t>
      </w:r>
      <w:proofErr w:type="spellStart"/>
      <w:r w:rsidRPr="0005712C">
        <w:rPr>
          <w:bCs/>
          <w:sz w:val="28"/>
          <w:szCs w:val="28"/>
          <w:lang w:val="uk-UA"/>
        </w:rPr>
        <w:t>освітньо-кваліфікаційного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рівня</w:t>
      </w:r>
      <w:proofErr w:type="spellEnd"/>
      <w:r w:rsidRPr="0005712C">
        <w:rPr>
          <w:bCs/>
          <w:sz w:val="28"/>
          <w:szCs w:val="28"/>
          <w:lang w:val="uk-UA"/>
        </w:rPr>
        <w:t xml:space="preserve">). </w:t>
      </w:r>
      <w:proofErr w:type="spellStart"/>
      <w:r w:rsidRPr="0005712C">
        <w:rPr>
          <w:bCs/>
          <w:sz w:val="28"/>
          <w:szCs w:val="28"/>
          <w:lang w:val="uk-UA"/>
        </w:rPr>
        <w:t>Наприклад</w:t>
      </w:r>
      <w:proofErr w:type="spellEnd"/>
      <w:r w:rsidRPr="0005712C">
        <w:rPr>
          <w:bCs/>
          <w:sz w:val="28"/>
          <w:szCs w:val="28"/>
          <w:lang w:val="uk-UA"/>
        </w:rPr>
        <w:t>, </w:t>
      </w:r>
      <w:r w:rsidRPr="0005712C">
        <w:rPr>
          <w:bCs/>
          <w:i/>
          <w:sz w:val="28"/>
          <w:szCs w:val="28"/>
          <w:lang w:val="uk-UA"/>
        </w:rPr>
        <w:t>“</w:t>
      </w:r>
      <w:proofErr w:type="spellStart"/>
      <w:r w:rsidRPr="0005712C">
        <w:rPr>
          <w:bCs/>
          <w:i/>
          <w:sz w:val="28"/>
          <w:szCs w:val="28"/>
          <w:lang w:val="uk-UA"/>
        </w:rPr>
        <w:t>Успішне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i/>
          <w:sz w:val="28"/>
          <w:szCs w:val="28"/>
          <w:lang w:val="uk-UA"/>
        </w:rPr>
        <w:t>завершення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i/>
          <w:sz w:val="28"/>
          <w:szCs w:val="28"/>
          <w:lang w:val="uk-UA"/>
        </w:rPr>
        <w:t>програми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i/>
          <w:sz w:val="28"/>
          <w:szCs w:val="28"/>
          <w:lang w:val="uk-UA"/>
        </w:rPr>
        <w:t>передбачає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i/>
          <w:sz w:val="28"/>
          <w:szCs w:val="28"/>
          <w:lang w:val="uk-UA"/>
        </w:rPr>
        <w:t>здобуття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особою, </w:t>
      </w:r>
      <w:proofErr w:type="spellStart"/>
      <w:r w:rsidRPr="0005712C">
        <w:rPr>
          <w:bCs/>
          <w:i/>
          <w:sz w:val="28"/>
          <w:szCs w:val="28"/>
          <w:lang w:val="uk-UA"/>
        </w:rPr>
        <w:t>якій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i/>
          <w:sz w:val="28"/>
          <w:szCs w:val="28"/>
          <w:lang w:val="uk-UA"/>
        </w:rPr>
        <w:t>присвоюється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i/>
          <w:sz w:val="28"/>
          <w:szCs w:val="28"/>
          <w:lang w:val="uk-UA"/>
        </w:rPr>
        <w:t>кваліфікація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i/>
          <w:sz w:val="28"/>
          <w:szCs w:val="28"/>
          <w:lang w:val="uk-UA"/>
        </w:rPr>
        <w:t>фундаментальних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і </w:t>
      </w:r>
      <w:proofErr w:type="spellStart"/>
      <w:r w:rsidRPr="0005712C">
        <w:rPr>
          <w:bCs/>
          <w:i/>
          <w:sz w:val="28"/>
          <w:szCs w:val="28"/>
          <w:lang w:val="uk-UA"/>
        </w:rPr>
        <w:t>професійно-орієнтованих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i/>
          <w:sz w:val="28"/>
          <w:szCs w:val="28"/>
          <w:lang w:val="uk-UA"/>
        </w:rPr>
        <w:t>знань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і </w:t>
      </w:r>
      <w:proofErr w:type="spellStart"/>
      <w:r w:rsidRPr="0005712C">
        <w:rPr>
          <w:bCs/>
          <w:i/>
          <w:sz w:val="28"/>
          <w:szCs w:val="28"/>
          <w:lang w:val="uk-UA"/>
        </w:rPr>
        <w:t>умінь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i/>
          <w:sz w:val="28"/>
          <w:szCs w:val="28"/>
          <w:lang w:val="uk-UA"/>
        </w:rPr>
        <w:t>необхідних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для </w:t>
      </w:r>
      <w:proofErr w:type="spellStart"/>
      <w:r w:rsidRPr="0005712C">
        <w:rPr>
          <w:bCs/>
          <w:i/>
          <w:sz w:val="28"/>
          <w:szCs w:val="28"/>
          <w:lang w:val="uk-UA"/>
        </w:rPr>
        <w:t>виконання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i/>
          <w:sz w:val="28"/>
          <w:szCs w:val="28"/>
          <w:lang w:val="uk-UA"/>
        </w:rPr>
        <w:t>типових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i/>
          <w:sz w:val="28"/>
          <w:szCs w:val="28"/>
          <w:lang w:val="uk-UA"/>
        </w:rPr>
        <w:t>професійних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i/>
          <w:sz w:val="28"/>
          <w:szCs w:val="28"/>
          <w:lang w:val="uk-UA"/>
        </w:rPr>
        <w:t>завдань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i/>
          <w:sz w:val="28"/>
          <w:szCs w:val="28"/>
          <w:lang w:val="uk-UA"/>
        </w:rPr>
        <w:t>пов’язаних</w:t>
      </w:r>
      <w:proofErr w:type="spellEnd"/>
      <w:r w:rsidRPr="0005712C">
        <w:rPr>
          <w:bCs/>
          <w:i/>
          <w:sz w:val="28"/>
          <w:szCs w:val="28"/>
          <w:lang w:val="uk-UA"/>
        </w:rPr>
        <w:t xml:space="preserve"> з експлуатацією суднових енергетичних установок”</w:t>
      </w:r>
      <w:r w:rsidRPr="0005712C">
        <w:rPr>
          <w:bCs/>
          <w:sz w:val="28"/>
          <w:szCs w:val="28"/>
          <w:lang w:val="uk-UA"/>
        </w:rPr>
        <w:t>.</w:t>
      </w:r>
    </w:p>
    <w:p w:rsidR="0005712C" w:rsidRP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Pr="0005712C" w:rsidRDefault="006A3AFB" w:rsidP="0005712C">
      <w:pPr>
        <w:rPr>
          <w:b/>
          <w:bCs/>
          <w:sz w:val="28"/>
          <w:szCs w:val="28"/>
          <w:lang w:val="uk-UA"/>
        </w:rPr>
      </w:pPr>
      <w:r w:rsidRPr="0005712C">
        <w:rPr>
          <w:b/>
          <w:bCs/>
          <w:sz w:val="28"/>
          <w:szCs w:val="28"/>
          <w:lang w:val="uk-UA"/>
        </w:rPr>
        <w:t>4.3. Відомості про програму, накопичені індивідуальні кредити та отримані бали/оцінки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Детальний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опис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програми</w:t>
      </w:r>
      <w:proofErr w:type="spellEnd"/>
      <w:r w:rsidRPr="0005712C">
        <w:rPr>
          <w:bCs/>
          <w:sz w:val="28"/>
          <w:szCs w:val="28"/>
          <w:lang w:val="uk-UA"/>
        </w:rPr>
        <w:t xml:space="preserve"> та </w:t>
      </w:r>
      <w:proofErr w:type="spellStart"/>
      <w:r w:rsidRPr="0005712C">
        <w:rPr>
          <w:bCs/>
          <w:sz w:val="28"/>
          <w:szCs w:val="28"/>
          <w:lang w:val="uk-UA"/>
        </w:rPr>
        <w:t>навчальних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досягнень</w:t>
      </w:r>
      <w:proofErr w:type="spellEnd"/>
      <w:r w:rsidRPr="0005712C">
        <w:rPr>
          <w:bCs/>
          <w:sz w:val="28"/>
          <w:szCs w:val="28"/>
          <w:lang w:val="uk-UA"/>
        </w:rPr>
        <w:t xml:space="preserve"> оформлюється у вигляді таблиці.</w:t>
      </w:r>
    </w:p>
    <w:p w:rsidR="0005712C" w:rsidRPr="0005712C" w:rsidRDefault="0005712C" w:rsidP="006A3AFB">
      <w:pPr>
        <w:rPr>
          <w:bCs/>
          <w:sz w:val="28"/>
          <w:szCs w:val="28"/>
          <w:lang w:val="uk-UA"/>
        </w:rPr>
      </w:pPr>
    </w:p>
    <w:p w:rsidR="0005712C" w:rsidRDefault="006A3AFB" w:rsidP="006A3AFB">
      <w:pPr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Запис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елементів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програми</w:t>
      </w:r>
      <w:proofErr w:type="spellEnd"/>
      <w:r w:rsidRPr="0005712C">
        <w:rPr>
          <w:bCs/>
          <w:sz w:val="28"/>
          <w:szCs w:val="28"/>
          <w:lang w:val="uk-UA"/>
        </w:rPr>
        <w:t xml:space="preserve"> (</w:t>
      </w:r>
      <w:proofErr w:type="spellStart"/>
      <w:r w:rsidRPr="0005712C">
        <w:rPr>
          <w:bCs/>
          <w:sz w:val="28"/>
          <w:szCs w:val="28"/>
          <w:lang w:val="uk-UA"/>
        </w:rPr>
        <w:t>навчальних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дисциплін</w:t>
      </w:r>
      <w:proofErr w:type="spellEnd"/>
      <w:r w:rsidRPr="0005712C">
        <w:rPr>
          <w:bCs/>
          <w:sz w:val="28"/>
          <w:szCs w:val="28"/>
          <w:lang w:val="uk-UA"/>
        </w:rPr>
        <w:t xml:space="preserve">, </w:t>
      </w:r>
      <w:proofErr w:type="spellStart"/>
      <w:r w:rsidRPr="0005712C">
        <w:rPr>
          <w:bCs/>
          <w:sz w:val="28"/>
          <w:szCs w:val="28"/>
          <w:lang w:val="uk-UA"/>
        </w:rPr>
        <w:t>курсових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робіт</w:t>
      </w:r>
      <w:proofErr w:type="spellEnd"/>
      <w:r w:rsidRPr="0005712C">
        <w:rPr>
          <w:bCs/>
          <w:sz w:val="28"/>
          <w:szCs w:val="28"/>
          <w:lang w:val="uk-UA"/>
        </w:rPr>
        <w:t xml:space="preserve"> (</w:t>
      </w:r>
      <w:proofErr w:type="spellStart"/>
      <w:r w:rsidRPr="0005712C">
        <w:rPr>
          <w:bCs/>
          <w:sz w:val="28"/>
          <w:szCs w:val="28"/>
          <w:lang w:val="uk-UA"/>
        </w:rPr>
        <w:t>проектів</w:t>
      </w:r>
      <w:proofErr w:type="spellEnd"/>
      <w:r w:rsidRPr="0005712C">
        <w:rPr>
          <w:bCs/>
          <w:sz w:val="28"/>
          <w:szCs w:val="28"/>
          <w:lang w:val="uk-UA"/>
        </w:rPr>
        <w:t xml:space="preserve">), практик, </w:t>
      </w:r>
      <w:proofErr w:type="spellStart"/>
      <w:r w:rsidRPr="0005712C">
        <w:rPr>
          <w:bCs/>
          <w:sz w:val="28"/>
          <w:szCs w:val="28"/>
          <w:lang w:val="uk-UA"/>
        </w:rPr>
        <w:t>державної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атестації</w:t>
      </w:r>
      <w:proofErr w:type="spellEnd"/>
      <w:r w:rsidRPr="0005712C">
        <w:rPr>
          <w:bCs/>
          <w:sz w:val="28"/>
          <w:szCs w:val="28"/>
          <w:lang w:val="uk-UA"/>
        </w:rPr>
        <w:t xml:space="preserve">) </w:t>
      </w:r>
      <w:proofErr w:type="spellStart"/>
      <w:r w:rsidRPr="0005712C">
        <w:rPr>
          <w:bCs/>
          <w:sz w:val="28"/>
          <w:szCs w:val="28"/>
          <w:lang w:val="uk-UA"/>
        </w:rPr>
        <w:t>здійснюєт</w:t>
      </w:r>
      <w:r w:rsidR="0005712C">
        <w:rPr>
          <w:bCs/>
          <w:sz w:val="28"/>
          <w:szCs w:val="28"/>
          <w:lang w:val="uk-UA"/>
        </w:rPr>
        <w:t>ься</w:t>
      </w:r>
      <w:proofErr w:type="spellEnd"/>
      <w:r w:rsidR="0005712C">
        <w:rPr>
          <w:bCs/>
          <w:sz w:val="28"/>
          <w:szCs w:val="28"/>
          <w:lang w:val="uk-UA"/>
        </w:rPr>
        <w:t xml:space="preserve"> згідно з навчальним планом.</w:t>
      </w:r>
    </w:p>
    <w:p w:rsid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Default="006A3AFB" w:rsidP="006A3AFB">
      <w:pPr>
        <w:rPr>
          <w:bCs/>
          <w:sz w:val="28"/>
          <w:szCs w:val="28"/>
          <w:lang w:val="uk-UA"/>
        </w:rPr>
      </w:pPr>
      <w:r w:rsidRPr="0005712C">
        <w:rPr>
          <w:bCs/>
          <w:sz w:val="28"/>
          <w:szCs w:val="28"/>
          <w:lang w:val="uk-UA"/>
        </w:rPr>
        <w:t xml:space="preserve">Дипломний проект (робота) зазначається з </w:t>
      </w:r>
      <w:proofErr w:type="spellStart"/>
      <w:r w:rsidRPr="0005712C">
        <w:rPr>
          <w:bCs/>
          <w:sz w:val="28"/>
          <w:szCs w:val="28"/>
          <w:lang w:val="uk-UA"/>
        </w:rPr>
        <w:t>назвою</w:t>
      </w:r>
      <w:proofErr w:type="spellEnd"/>
      <w:r w:rsidRPr="0005712C">
        <w:rPr>
          <w:bCs/>
          <w:sz w:val="28"/>
          <w:szCs w:val="28"/>
          <w:lang w:val="uk-UA"/>
        </w:rPr>
        <w:t xml:space="preserve"> теми і датою захисту</w:t>
      </w:r>
      <w:r w:rsidR="0005712C">
        <w:rPr>
          <w:bCs/>
          <w:sz w:val="28"/>
          <w:szCs w:val="28"/>
          <w:lang w:val="uk-UA"/>
        </w:rPr>
        <w:t>, але ви можете завантажити кваліфікацію з узагальненим записом на кшталт «Дипломний проект» та вказати назву теми і дату захисту конкретної особи в анкеті замовлення, змінивши для неї цей запис програми.</w:t>
      </w:r>
    </w:p>
    <w:p w:rsidR="0005712C" w:rsidRP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Pr="0005712C" w:rsidRDefault="006A3AFB" w:rsidP="0005712C">
      <w:pPr>
        <w:rPr>
          <w:b/>
          <w:bCs/>
          <w:sz w:val="28"/>
          <w:szCs w:val="28"/>
          <w:lang w:val="uk-UA"/>
        </w:rPr>
      </w:pPr>
      <w:r w:rsidRPr="0005712C">
        <w:rPr>
          <w:b/>
          <w:bCs/>
          <w:sz w:val="28"/>
          <w:szCs w:val="28"/>
          <w:lang w:val="uk-UA"/>
        </w:rPr>
        <w:t>4.4. Система оцінювання та, за наявності, таблиця розподілу оцінок</w:t>
      </w:r>
    </w:p>
    <w:p w:rsidR="0005712C" w:rsidRDefault="006A3AFB" w:rsidP="006A3AFB">
      <w:pPr>
        <w:rPr>
          <w:bCs/>
          <w:sz w:val="28"/>
          <w:szCs w:val="28"/>
          <w:lang w:val="uk-UA"/>
        </w:rPr>
      </w:pPr>
      <w:r w:rsidRPr="0005712C">
        <w:rPr>
          <w:bCs/>
          <w:sz w:val="28"/>
          <w:szCs w:val="28"/>
          <w:lang w:val="uk-UA"/>
        </w:rPr>
        <w:t>Наводиться опис системи та шкали оцінювання, які використовуються у закладі для цієї кваліфікації та таблиця розподілу підсумкових оцінок.</w:t>
      </w:r>
    </w:p>
    <w:p w:rsid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Default="006A3AFB" w:rsidP="006A3AFB">
      <w:pPr>
        <w:rPr>
          <w:bCs/>
          <w:sz w:val="28"/>
          <w:szCs w:val="28"/>
          <w:lang w:val="uk-UA"/>
        </w:rPr>
      </w:pPr>
      <w:r w:rsidRPr="0005712C">
        <w:rPr>
          <w:bCs/>
          <w:sz w:val="28"/>
          <w:szCs w:val="28"/>
          <w:lang w:val="uk-UA"/>
        </w:rPr>
        <w:t>При розрахунку відсотку оцінок (поле «% оцінок, отриманих здобувачами цієї та інших освітніх програм в межах спеціальності (галузі знань) у закладі освіти впродовж 3 років») не враховуються оцінки, які були визнані (</w:t>
      </w:r>
      <w:proofErr w:type="spellStart"/>
      <w:r w:rsidRPr="0005712C">
        <w:rPr>
          <w:bCs/>
          <w:sz w:val="28"/>
          <w:szCs w:val="28"/>
          <w:lang w:val="uk-UA"/>
        </w:rPr>
        <w:t>перезараховані</w:t>
      </w:r>
      <w:proofErr w:type="spellEnd"/>
      <w:r w:rsidRPr="0005712C">
        <w:rPr>
          <w:bCs/>
          <w:sz w:val="28"/>
          <w:szCs w:val="28"/>
          <w:lang w:val="uk-UA"/>
        </w:rPr>
        <w:t>) за результатами навчання, здобутих в інших закладах освіти.</w:t>
      </w:r>
    </w:p>
    <w:p w:rsidR="0005712C" w:rsidRP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Pr="0005712C" w:rsidRDefault="006A3AFB" w:rsidP="0005712C">
      <w:pPr>
        <w:rPr>
          <w:b/>
          <w:bCs/>
          <w:sz w:val="28"/>
          <w:szCs w:val="28"/>
          <w:lang w:val="uk-UA"/>
        </w:rPr>
      </w:pPr>
      <w:r w:rsidRPr="0005712C">
        <w:rPr>
          <w:b/>
          <w:bCs/>
          <w:sz w:val="28"/>
          <w:szCs w:val="28"/>
          <w:lang w:val="uk-UA"/>
        </w:rPr>
        <w:t>4.5. Загальна класифікація кваліфікації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  <w:r w:rsidRPr="0005712C">
        <w:rPr>
          <w:bCs/>
          <w:sz w:val="28"/>
          <w:szCs w:val="28"/>
          <w:lang w:val="uk-UA"/>
        </w:rPr>
        <w:t xml:space="preserve">Укажіть загальну класифікацію кваліфікації, зокрема, критерії відзначення особливих досягнень, наприклад: «дипломи з відзнакою видаються 10% кращих випускників», «дипломи з відзнакою видаються випускникам, що </w:t>
      </w:r>
      <w:r w:rsidRPr="0005712C">
        <w:rPr>
          <w:bCs/>
          <w:sz w:val="28"/>
          <w:szCs w:val="28"/>
          <w:lang w:val="uk-UA"/>
        </w:rPr>
        <w:lastRenderedPageBreak/>
        <w:t>мають середнє арифметичне підсумкових оцінок не нижче 95 балів за 100-бальною шкалою» тощо.</w:t>
      </w:r>
    </w:p>
    <w:p w:rsidR="0005712C" w:rsidRP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Pr="0005712C" w:rsidRDefault="006A3AFB" w:rsidP="0005712C">
      <w:pPr>
        <w:rPr>
          <w:b/>
          <w:bCs/>
          <w:sz w:val="28"/>
          <w:szCs w:val="28"/>
          <w:lang w:val="uk-UA"/>
        </w:rPr>
      </w:pPr>
      <w:r w:rsidRPr="0005712C">
        <w:rPr>
          <w:b/>
          <w:bCs/>
          <w:sz w:val="28"/>
          <w:szCs w:val="28"/>
          <w:lang w:val="uk-UA"/>
        </w:rPr>
        <w:t>5.1. Доступ до подальшого навчання</w:t>
      </w:r>
    </w:p>
    <w:p w:rsidR="0005712C" w:rsidRDefault="006A3AFB" w:rsidP="006A3AFB">
      <w:pPr>
        <w:rPr>
          <w:bCs/>
          <w:sz w:val="28"/>
          <w:szCs w:val="28"/>
          <w:lang w:val="uk-UA"/>
        </w:rPr>
      </w:pPr>
      <w:r w:rsidRPr="0005712C">
        <w:rPr>
          <w:bCs/>
          <w:sz w:val="28"/>
          <w:szCs w:val="28"/>
          <w:lang w:val="uk-UA"/>
        </w:rPr>
        <w:t xml:space="preserve">Вкажіть, чи надає кваліфікація доступ до подальших освітніх рівнів та / або програм професійного навчання, особливо тих, що призводять до певних специфічних кваліфікацій або рівнів освіти, наприклад, доступ в країні до програм </w:t>
      </w:r>
      <w:proofErr w:type="spellStart"/>
      <w:r w:rsidRPr="0005712C">
        <w:rPr>
          <w:bCs/>
          <w:sz w:val="28"/>
          <w:szCs w:val="28"/>
          <w:lang w:val="uk-UA"/>
        </w:rPr>
        <w:t>освітньо-наукового</w:t>
      </w:r>
      <w:proofErr w:type="spellEnd"/>
      <w:r w:rsidRPr="0005712C">
        <w:rPr>
          <w:bCs/>
          <w:sz w:val="28"/>
          <w:szCs w:val="28"/>
          <w:lang w:val="uk-UA"/>
        </w:rPr>
        <w:t xml:space="preserve"> рівня.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  <w:r w:rsidRPr="0005712C">
        <w:rPr>
          <w:bCs/>
          <w:sz w:val="28"/>
          <w:szCs w:val="28"/>
          <w:lang w:val="uk-UA"/>
        </w:rPr>
        <w:t>За необхідності вкажіть оцінки або умови, які необхідно отримати/</w:t>
      </w:r>
      <w:proofErr w:type="spellStart"/>
      <w:r w:rsidRPr="0005712C">
        <w:rPr>
          <w:bCs/>
          <w:sz w:val="28"/>
          <w:szCs w:val="28"/>
          <w:lang w:val="uk-UA"/>
        </w:rPr>
        <w:t>задовільнити</w:t>
      </w:r>
      <w:proofErr w:type="spellEnd"/>
      <w:r w:rsidRPr="0005712C">
        <w:rPr>
          <w:bCs/>
          <w:sz w:val="28"/>
          <w:szCs w:val="28"/>
          <w:lang w:val="uk-UA"/>
        </w:rPr>
        <w:t>, щоб набути певні академічні та професійні права.</w:t>
      </w:r>
    </w:p>
    <w:p w:rsidR="0005712C" w:rsidRP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Pr="0005712C" w:rsidRDefault="006A3AFB" w:rsidP="0005712C">
      <w:pPr>
        <w:rPr>
          <w:b/>
          <w:bCs/>
          <w:sz w:val="28"/>
          <w:szCs w:val="28"/>
          <w:lang w:val="uk-UA"/>
        </w:rPr>
      </w:pPr>
      <w:r w:rsidRPr="0005712C">
        <w:rPr>
          <w:b/>
          <w:bCs/>
          <w:sz w:val="28"/>
          <w:szCs w:val="28"/>
          <w:lang w:val="uk-UA"/>
        </w:rPr>
        <w:t>5.2. Доступ до регульованої професії (за наявності)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  <w:r w:rsidRPr="0005712C">
        <w:rPr>
          <w:bCs/>
          <w:sz w:val="28"/>
          <w:szCs w:val="28"/>
          <w:lang w:val="uk-UA"/>
        </w:rPr>
        <w:t xml:space="preserve">Навести </w:t>
      </w:r>
      <w:proofErr w:type="spellStart"/>
      <w:r w:rsidRPr="0005712C">
        <w:rPr>
          <w:bCs/>
          <w:sz w:val="28"/>
          <w:szCs w:val="28"/>
          <w:lang w:val="uk-UA"/>
        </w:rPr>
        <w:t>опис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професійних</w:t>
      </w:r>
      <w:proofErr w:type="spellEnd"/>
      <w:r w:rsidRPr="0005712C">
        <w:rPr>
          <w:bCs/>
          <w:sz w:val="28"/>
          <w:szCs w:val="28"/>
          <w:lang w:val="uk-UA"/>
        </w:rPr>
        <w:t xml:space="preserve"> прав </w:t>
      </w:r>
      <w:proofErr w:type="spellStart"/>
      <w:r w:rsidRPr="0005712C">
        <w:rPr>
          <w:bCs/>
          <w:sz w:val="28"/>
          <w:szCs w:val="28"/>
          <w:lang w:val="uk-UA"/>
        </w:rPr>
        <w:t>або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професійного</w:t>
      </w:r>
      <w:proofErr w:type="spellEnd"/>
      <w:r w:rsidRPr="0005712C">
        <w:rPr>
          <w:bCs/>
          <w:sz w:val="28"/>
          <w:szCs w:val="28"/>
          <w:lang w:val="uk-UA"/>
        </w:rPr>
        <w:t xml:space="preserve"> статусу особи, яка </w:t>
      </w:r>
      <w:proofErr w:type="spellStart"/>
      <w:r w:rsidRPr="0005712C">
        <w:rPr>
          <w:bCs/>
          <w:sz w:val="28"/>
          <w:szCs w:val="28"/>
          <w:lang w:val="uk-UA"/>
        </w:rPr>
        <w:t>здобула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кваліфікацію</w:t>
      </w:r>
      <w:proofErr w:type="spellEnd"/>
      <w:r w:rsidRPr="0005712C">
        <w:rPr>
          <w:bCs/>
          <w:sz w:val="28"/>
          <w:szCs w:val="28"/>
          <w:lang w:val="uk-UA"/>
        </w:rPr>
        <w:t xml:space="preserve">. </w:t>
      </w:r>
      <w:proofErr w:type="spellStart"/>
      <w:r w:rsidRPr="0005712C">
        <w:rPr>
          <w:bCs/>
          <w:sz w:val="28"/>
          <w:szCs w:val="28"/>
          <w:lang w:val="uk-UA"/>
        </w:rPr>
        <w:t>Опис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формулюється</w:t>
      </w:r>
      <w:proofErr w:type="spellEnd"/>
      <w:r w:rsidRPr="0005712C">
        <w:rPr>
          <w:bCs/>
          <w:sz w:val="28"/>
          <w:szCs w:val="28"/>
          <w:lang w:val="uk-UA"/>
        </w:rPr>
        <w:t xml:space="preserve"> з </w:t>
      </w:r>
      <w:proofErr w:type="spellStart"/>
      <w:r w:rsidRPr="0005712C">
        <w:rPr>
          <w:bCs/>
          <w:sz w:val="28"/>
          <w:szCs w:val="28"/>
          <w:lang w:val="uk-UA"/>
        </w:rPr>
        <w:t>урахуванням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галузевого</w:t>
      </w:r>
      <w:proofErr w:type="spellEnd"/>
      <w:r w:rsidRPr="0005712C">
        <w:rPr>
          <w:bCs/>
          <w:sz w:val="28"/>
          <w:szCs w:val="28"/>
          <w:lang w:val="uk-UA"/>
        </w:rPr>
        <w:t xml:space="preserve"> стандарту </w:t>
      </w:r>
      <w:proofErr w:type="spellStart"/>
      <w:r w:rsidRPr="0005712C">
        <w:rPr>
          <w:bCs/>
          <w:sz w:val="28"/>
          <w:szCs w:val="28"/>
          <w:lang w:val="uk-UA"/>
        </w:rPr>
        <w:t>вищої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освіти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України</w:t>
      </w:r>
      <w:proofErr w:type="spellEnd"/>
      <w:r w:rsidRPr="0005712C">
        <w:rPr>
          <w:bCs/>
          <w:sz w:val="28"/>
          <w:szCs w:val="28"/>
          <w:lang w:val="uk-UA"/>
        </w:rPr>
        <w:t xml:space="preserve"> та варіативної складової програми підготовки.</w:t>
      </w:r>
    </w:p>
    <w:p w:rsidR="0005712C" w:rsidRP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Default="006A3AFB" w:rsidP="006A3AFB">
      <w:pPr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Якщо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присвоєна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кваліфікація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дозволяє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отримати</w:t>
      </w:r>
      <w:proofErr w:type="spellEnd"/>
      <w:r w:rsidRPr="0005712C">
        <w:rPr>
          <w:bCs/>
          <w:sz w:val="28"/>
          <w:szCs w:val="28"/>
          <w:lang w:val="uk-UA"/>
        </w:rPr>
        <w:t xml:space="preserve"> доступ до </w:t>
      </w:r>
      <w:proofErr w:type="spellStart"/>
      <w:r w:rsidRPr="0005712C">
        <w:rPr>
          <w:bCs/>
          <w:sz w:val="28"/>
          <w:szCs w:val="28"/>
          <w:lang w:val="uk-UA"/>
        </w:rPr>
        <w:t>професій</w:t>
      </w:r>
      <w:proofErr w:type="spellEnd"/>
      <w:r w:rsidRPr="0005712C">
        <w:rPr>
          <w:bCs/>
          <w:sz w:val="28"/>
          <w:szCs w:val="28"/>
          <w:lang w:val="uk-UA"/>
        </w:rPr>
        <w:t xml:space="preserve">, статус </w:t>
      </w:r>
      <w:proofErr w:type="spellStart"/>
      <w:r w:rsidRPr="0005712C">
        <w:rPr>
          <w:bCs/>
          <w:sz w:val="28"/>
          <w:szCs w:val="28"/>
          <w:lang w:val="uk-UA"/>
        </w:rPr>
        <w:t>яких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визначається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окремими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нормативними</w:t>
      </w:r>
      <w:proofErr w:type="spellEnd"/>
      <w:r w:rsidRPr="0005712C">
        <w:rPr>
          <w:bCs/>
          <w:sz w:val="28"/>
          <w:szCs w:val="28"/>
          <w:lang w:val="uk-UA"/>
        </w:rPr>
        <w:t xml:space="preserve"> документами та/</w:t>
      </w:r>
      <w:proofErr w:type="spellStart"/>
      <w:r w:rsidRPr="0005712C">
        <w:rPr>
          <w:bCs/>
          <w:sz w:val="28"/>
          <w:szCs w:val="28"/>
          <w:lang w:val="uk-UA"/>
        </w:rPr>
        <w:t>або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специфічними</w:t>
      </w:r>
      <w:proofErr w:type="spellEnd"/>
      <w:r w:rsidRPr="0005712C">
        <w:rPr>
          <w:bCs/>
          <w:sz w:val="28"/>
          <w:szCs w:val="28"/>
          <w:lang w:val="uk-UA"/>
        </w:rPr>
        <w:t xml:space="preserve"> правилами, </w:t>
      </w:r>
      <w:proofErr w:type="spellStart"/>
      <w:r w:rsidRPr="0005712C">
        <w:rPr>
          <w:bCs/>
          <w:sz w:val="28"/>
          <w:szCs w:val="28"/>
          <w:lang w:val="uk-UA"/>
        </w:rPr>
        <w:t>зазначити</w:t>
      </w:r>
      <w:proofErr w:type="spellEnd"/>
      <w:r w:rsidRPr="0005712C">
        <w:rPr>
          <w:bCs/>
          <w:sz w:val="28"/>
          <w:szCs w:val="28"/>
          <w:lang w:val="uk-UA"/>
        </w:rPr>
        <w:t xml:space="preserve"> права доступу до таких професій.</w:t>
      </w:r>
    </w:p>
    <w:p w:rsidR="0005712C" w:rsidRP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Pr="0005712C" w:rsidRDefault="006A3AFB" w:rsidP="0005712C">
      <w:pPr>
        <w:rPr>
          <w:b/>
          <w:bCs/>
          <w:sz w:val="28"/>
          <w:szCs w:val="28"/>
          <w:lang w:val="uk-UA"/>
        </w:rPr>
      </w:pPr>
      <w:r w:rsidRPr="0005712C">
        <w:rPr>
          <w:b/>
          <w:bCs/>
          <w:sz w:val="28"/>
          <w:szCs w:val="28"/>
          <w:lang w:val="uk-UA"/>
        </w:rPr>
        <w:t>6.2.1. Контактна інформація закладу вищої освіти (наукової установи)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Зазначити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контактну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інформацію</w:t>
      </w:r>
      <w:proofErr w:type="spellEnd"/>
      <w:r w:rsidRPr="0005712C">
        <w:rPr>
          <w:bCs/>
          <w:sz w:val="28"/>
          <w:szCs w:val="28"/>
          <w:lang w:val="uk-UA"/>
        </w:rPr>
        <w:t xml:space="preserve"> закладу </w:t>
      </w:r>
      <w:proofErr w:type="spellStart"/>
      <w:r w:rsidRPr="0005712C">
        <w:rPr>
          <w:bCs/>
          <w:sz w:val="28"/>
          <w:szCs w:val="28"/>
          <w:lang w:val="uk-UA"/>
        </w:rPr>
        <w:t>вищої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освіти</w:t>
      </w:r>
      <w:proofErr w:type="spellEnd"/>
      <w:r w:rsidRPr="0005712C">
        <w:rPr>
          <w:bCs/>
          <w:sz w:val="28"/>
          <w:szCs w:val="28"/>
          <w:lang w:val="uk-UA"/>
        </w:rPr>
        <w:t xml:space="preserve"> (</w:t>
      </w:r>
      <w:proofErr w:type="spellStart"/>
      <w:r w:rsidRPr="0005712C">
        <w:rPr>
          <w:bCs/>
          <w:sz w:val="28"/>
          <w:szCs w:val="28"/>
          <w:lang w:val="uk-UA"/>
        </w:rPr>
        <w:t>наукової</w:t>
      </w:r>
      <w:proofErr w:type="spellEnd"/>
      <w:r w:rsidRPr="0005712C">
        <w:rPr>
          <w:bCs/>
          <w:sz w:val="28"/>
          <w:szCs w:val="28"/>
          <w:lang w:val="uk-UA"/>
        </w:rPr>
        <w:t xml:space="preserve"> установи): адресу, телефон/факс, адресу e-</w:t>
      </w:r>
      <w:proofErr w:type="spellStart"/>
      <w:r w:rsidRPr="0005712C">
        <w:rPr>
          <w:bCs/>
          <w:sz w:val="28"/>
          <w:szCs w:val="28"/>
          <w:lang w:val="uk-UA"/>
        </w:rPr>
        <w:t>mail</w:t>
      </w:r>
      <w:proofErr w:type="spellEnd"/>
      <w:r w:rsidRPr="0005712C">
        <w:rPr>
          <w:bCs/>
          <w:sz w:val="28"/>
          <w:szCs w:val="28"/>
          <w:lang w:val="uk-UA"/>
        </w:rPr>
        <w:t>.</w:t>
      </w:r>
    </w:p>
    <w:p w:rsidR="0005712C" w:rsidRP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Pr="0005712C" w:rsidRDefault="006A3AFB" w:rsidP="0005712C">
      <w:pPr>
        <w:rPr>
          <w:b/>
          <w:bCs/>
          <w:sz w:val="28"/>
          <w:szCs w:val="28"/>
          <w:lang w:val="uk-UA"/>
        </w:rPr>
      </w:pPr>
      <w:r w:rsidRPr="0005712C">
        <w:rPr>
          <w:b/>
          <w:bCs/>
          <w:sz w:val="28"/>
          <w:szCs w:val="28"/>
          <w:lang w:val="uk-UA"/>
        </w:rPr>
        <w:t>6.2.3. Інформація про акредитацію освітньої програми</w:t>
      </w:r>
    </w:p>
    <w:p w:rsidR="006A3AFB" w:rsidRDefault="006A3AFB" w:rsidP="006A3AFB">
      <w:pPr>
        <w:rPr>
          <w:bCs/>
          <w:sz w:val="28"/>
          <w:szCs w:val="28"/>
          <w:lang w:val="uk-UA"/>
        </w:rPr>
      </w:pPr>
      <w:proofErr w:type="spellStart"/>
      <w:r w:rsidRPr="0005712C">
        <w:rPr>
          <w:bCs/>
          <w:sz w:val="28"/>
          <w:szCs w:val="28"/>
          <w:lang w:val="uk-UA"/>
        </w:rPr>
        <w:t>Зазначити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реєстраційний</w:t>
      </w:r>
      <w:proofErr w:type="spellEnd"/>
      <w:r w:rsidRPr="0005712C">
        <w:rPr>
          <w:bCs/>
          <w:sz w:val="28"/>
          <w:szCs w:val="28"/>
          <w:lang w:val="uk-UA"/>
        </w:rPr>
        <w:t xml:space="preserve"> номер і дату </w:t>
      </w:r>
      <w:proofErr w:type="spellStart"/>
      <w:r w:rsidRPr="0005712C">
        <w:rPr>
          <w:bCs/>
          <w:sz w:val="28"/>
          <w:szCs w:val="28"/>
          <w:lang w:val="uk-UA"/>
        </w:rPr>
        <w:t>акредитаційного</w:t>
      </w:r>
      <w:proofErr w:type="spellEnd"/>
      <w:r w:rsidRPr="0005712C">
        <w:rPr>
          <w:bCs/>
          <w:sz w:val="28"/>
          <w:szCs w:val="28"/>
          <w:lang w:val="uk-UA"/>
        </w:rPr>
        <w:t xml:space="preserve"> </w:t>
      </w:r>
      <w:proofErr w:type="spellStart"/>
      <w:r w:rsidRPr="0005712C">
        <w:rPr>
          <w:bCs/>
          <w:sz w:val="28"/>
          <w:szCs w:val="28"/>
          <w:lang w:val="uk-UA"/>
        </w:rPr>
        <w:t>сертифіката</w:t>
      </w:r>
      <w:proofErr w:type="spellEnd"/>
      <w:r w:rsidRPr="0005712C">
        <w:rPr>
          <w:bCs/>
          <w:sz w:val="28"/>
          <w:szCs w:val="28"/>
          <w:lang w:val="uk-UA"/>
        </w:rPr>
        <w:t>/</w:t>
      </w:r>
      <w:proofErr w:type="spellStart"/>
      <w:r w:rsidRPr="0005712C">
        <w:rPr>
          <w:bCs/>
          <w:sz w:val="28"/>
          <w:szCs w:val="28"/>
          <w:lang w:val="uk-UA"/>
        </w:rPr>
        <w:t>рішення</w:t>
      </w:r>
      <w:proofErr w:type="spellEnd"/>
      <w:r w:rsidRPr="0005712C">
        <w:rPr>
          <w:bCs/>
          <w:sz w:val="28"/>
          <w:szCs w:val="28"/>
          <w:lang w:val="uk-UA"/>
        </w:rPr>
        <w:t xml:space="preserve"> (</w:t>
      </w:r>
      <w:proofErr w:type="spellStart"/>
      <w:r w:rsidRPr="0005712C">
        <w:rPr>
          <w:bCs/>
          <w:sz w:val="28"/>
          <w:szCs w:val="28"/>
          <w:lang w:val="uk-UA"/>
        </w:rPr>
        <w:t>сертифікатів</w:t>
      </w:r>
      <w:proofErr w:type="spellEnd"/>
      <w:r w:rsidRPr="0005712C">
        <w:rPr>
          <w:bCs/>
          <w:sz w:val="28"/>
          <w:szCs w:val="28"/>
          <w:lang w:val="uk-UA"/>
        </w:rPr>
        <w:t>/</w:t>
      </w:r>
      <w:proofErr w:type="spellStart"/>
      <w:r w:rsidRPr="0005712C">
        <w:rPr>
          <w:bCs/>
          <w:sz w:val="28"/>
          <w:szCs w:val="28"/>
          <w:lang w:val="uk-UA"/>
        </w:rPr>
        <w:t>рішень</w:t>
      </w:r>
      <w:proofErr w:type="spellEnd"/>
      <w:r w:rsidRPr="0005712C">
        <w:rPr>
          <w:bCs/>
          <w:sz w:val="28"/>
          <w:szCs w:val="28"/>
          <w:lang w:val="uk-UA"/>
        </w:rPr>
        <w:t>), найменування органу (органів) акредитації.</w:t>
      </w:r>
    </w:p>
    <w:p w:rsidR="0005712C" w:rsidRPr="0005712C" w:rsidRDefault="0005712C" w:rsidP="006A3AFB">
      <w:pPr>
        <w:rPr>
          <w:bCs/>
          <w:sz w:val="28"/>
          <w:szCs w:val="28"/>
          <w:lang w:val="uk-UA"/>
        </w:rPr>
      </w:pPr>
    </w:p>
    <w:p w:rsidR="006A3AFB" w:rsidRPr="0005712C" w:rsidRDefault="006A3AFB" w:rsidP="0005712C">
      <w:pPr>
        <w:rPr>
          <w:b/>
          <w:bCs/>
          <w:sz w:val="28"/>
          <w:szCs w:val="28"/>
          <w:lang w:val="uk-UA"/>
        </w:rPr>
      </w:pPr>
      <w:r w:rsidRPr="0005712C">
        <w:rPr>
          <w:b/>
          <w:bCs/>
          <w:sz w:val="28"/>
          <w:szCs w:val="28"/>
          <w:lang w:val="uk-UA"/>
        </w:rPr>
        <w:t>6.2.5. Інша інформація</w:t>
      </w:r>
    </w:p>
    <w:p w:rsidR="00C01E80" w:rsidRDefault="006A3AFB" w:rsidP="0005712C">
      <w:pPr>
        <w:tabs>
          <w:tab w:val="left" w:pos="17550"/>
        </w:tabs>
        <w:rPr>
          <w:bCs/>
          <w:sz w:val="28"/>
          <w:szCs w:val="28"/>
          <w:lang w:val="uk-UA"/>
        </w:rPr>
      </w:pPr>
      <w:r w:rsidRPr="0005712C">
        <w:rPr>
          <w:bCs/>
          <w:sz w:val="28"/>
          <w:szCs w:val="28"/>
          <w:lang w:val="uk-UA"/>
        </w:rPr>
        <w:t>Зазначити посилання веб-сайту навчального закладу або його підрозділу;</w:t>
      </w:r>
      <w:r w:rsidR="0005712C">
        <w:rPr>
          <w:bCs/>
          <w:sz w:val="28"/>
          <w:szCs w:val="28"/>
          <w:lang w:val="uk-UA"/>
        </w:rPr>
        <w:t xml:space="preserve"> </w:t>
      </w:r>
      <w:r w:rsidRPr="0005712C">
        <w:rPr>
          <w:bCs/>
          <w:sz w:val="28"/>
          <w:szCs w:val="28"/>
          <w:lang w:val="uk-UA"/>
        </w:rPr>
        <w:t>національний інформаційний центр з академічного визнання і мобі</w:t>
      </w:r>
      <w:r w:rsidR="0005712C">
        <w:rPr>
          <w:bCs/>
          <w:sz w:val="28"/>
          <w:szCs w:val="28"/>
          <w:lang w:val="uk-UA"/>
        </w:rPr>
        <w:t xml:space="preserve">льності </w:t>
      </w:r>
      <w:proofErr w:type="spellStart"/>
      <w:r w:rsidR="0005712C">
        <w:rPr>
          <w:bCs/>
          <w:sz w:val="28"/>
          <w:szCs w:val="28"/>
          <w:lang w:val="uk-UA"/>
        </w:rPr>
        <w:t>івфв</w:t>
      </w:r>
      <w:proofErr w:type="spellEnd"/>
      <w:r w:rsidR="0005712C">
        <w:rPr>
          <w:bCs/>
          <w:sz w:val="28"/>
          <w:szCs w:val="28"/>
          <w:lang w:val="uk-UA"/>
        </w:rPr>
        <w:t xml:space="preserve"> </w:t>
      </w:r>
      <w:proofErr w:type="spellStart"/>
      <w:r w:rsidR="0005712C">
        <w:rPr>
          <w:bCs/>
          <w:sz w:val="28"/>
          <w:szCs w:val="28"/>
          <w:lang w:val="uk-UA"/>
        </w:rPr>
        <w:t>іфвфівфів</w:t>
      </w:r>
      <w:proofErr w:type="spellEnd"/>
      <w:r w:rsidR="0005712C">
        <w:rPr>
          <w:bCs/>
          <w:sz w:val="28"/>
          <w:szCs w:val="28"/>
          <w:lang w:val="uk-UA"/>
        </w:rPr>
        <w:t xml:space="preserve"> </w:t>
      </w:r>
      <w:r w:rsidR="0005712C" w:rsidRPr="0005712C">
        <w:rPr>
          <w:bCs/>
          <w:sz w:val="28"/>
          <w:szCs w:val="28"/>
          <w:lang w:val="uk-UA"/>
        </w:rPr>
        <w:t>(ENIC); інші відповідні</w:t>
      </w:r>
      <w:r w:rsidR="0005712C">
        <w:rPr>
          <w:bCs/>
          <w:sz w:val="28"/>
          <w:szCs w:val="28"/>
          <w:lang w:val="uk-UA"/>
        </w:rPr>
        <w:t xml:space="preserve"> </w:t>
      </w:r>
      <w:r w:rsidRPr="0005712C">
        <w:rPr>
          <w:bCs/>
          <w:sz w:val="28"/>
          <w:szCs w:val="28"/>
          <w:lang w:val="uk-UA"/>
        </w:rPr>
        <w:t>національні джерела інформації.</w:t>
      </w:r>
    </w:p>
    <w:p w:rsidR="0005712C" w:rsidRDefault="0005712C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</w:r>
    </w:p>
    <w:p w:rsidR="003D574A" w:rsidRPr="00020087" w:rsidRDefault="003D574A" w:rsidP="003D57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20087">
        <w:rPr>
          <w:rFonts w:ascii="Arial" w:hAnsi="Arial" w:cs="Arial"/>
          <w:b/>
          <w:sz w:val="28"/>
          <w:szCs w:val="28"/>
          <w:lang w:val="uk-UA"/>
        </w:rPr>
        <w:lastRenderedPageBreak/>
        <w:t>Приклад заповненої форми</w:t>
      </w:r>
    </w:p>
    <w:p w:rsidR="00272ED7" w:rsidRPr="00020087" w:rsidRDefault="00272ED7" w:rsidP="00514DE8">
      <w:pPr>
        <w:rPr>
          <w:lang w:val="uk-UA"/>
        </w:rPr>
      </w:pPr>
    </w:p>
    <w:p w:rsidR="003D574A" w:rsidRPr="00020087" w:rsidRDefault="003D574A" w:rsidP="003D574A">
      <w:pPr>
        <w:autoSpaceDE w:val="0"/>
        <w:autoSpaceDN w:val="0"/>
        <w:adjustRightInd w:val="0"/>
        <w:jc w:val="both"/>
        <w:rPr>
          <w:b/>
          <w:bCs/>
          <w:lang w:val="uk-UA" w:eastAsia="lv-LV"/>
        </w:rPr>
      </w:pPr>
      <w:r w:rsidRPr="00020087">
        <w:rPr>
          <w:b/>
          <w:bCs/>
          <w:lang w:val="uk-UA" w:eastAsia="lv-LV"/>
        </w:rPr>
        <w:t>ЗАГАЛЬНА  ІНФОРМАЦІЯ</w:t>
      </w:r>
    </w:p>
    <w:p w:rsidR="003D574A" w:rsidRPr="00020087" w:rsidRDefault="003D574A" w:rsidP="003D574A">
      <w:pPr>
        <w:rPr>
          <w:lang w:val="uk-UA"/>
        </w:rPr>
      </w:pPr>
    </w:p>
    <w:p w:rsidR="003D574A" w:rsidRPr="00020087" w:rsidRDefault="003D574A" w:rsidP="003D574A">
      <w:pPr>
        <w:rPr>
          <w:b/>
          <w:lang w:val="uk-UA"/>
        </w:rPr>
      </w:pPr>
      <w:r w:rsidRPr="00020087">
        <w:rPr>
          <w:b/>
          <w:lang w:val="uk-UA"/>
        </w:rPr>
        <w:t>1. Ідентифікатор вузла ІВС «ОСВІТА» (див. довідку отриману при реєстрації)</w:t>
      </w:r>
    </w:p>
    <w:p w:rsidR="003D574A" w:rsidRPr="00020087" w:rsidRDefault="003D574A" w:rsidP="003D574A">
      <w:pPr>
        <w:rPr>
          <w:b/>
          <w:lang w:val="uk-UA"/>
        </w:rPr>
      </w:pPr>
    </w:p>
    <w:p w:rsidR="003D574A" w:rsidRPr="00020087" w:rsidRDefault="003D574A" w:rsidP="003D574A">
      <w:pPr>
        <w:rPr>
          <w:b/>
          <w:lang w:val="uk-UA"/>
        </w:rPr>
        <w:sectPr w:rsidR="003D574A" w:rsidRPr="00020087" w:rsidSect="007D59AD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74A" w:rsidRPr="0005712C" w:rsidRDefault="0005712C" w:rsidP="003D574A">
      <w:pPr>
        <w:pStyle w:val="a4"/>
        <w:rPr>
          <w:lang w:val="en-US"/>
        </w:rPr>
      </w:pPr>
      <w:r>
        <w:rPr>
          <w:lang w:val="en-US"/>
        </w:rPr>
        <w:lastRenderedPageBreak/>
        <w:t>A01234B</w:t>
      </w:r>
      <w:r w:rsidR="003D574A" w:rsidRPr="00020087">
        <w:rPr>
          <w:lang w:val="uk-UA"/>
        </w:rPr>
        <w:t>0123</w:t>
      </w:r>
      <w:r>
        <w:rPr>
          <w:lang w:val="en-US"/>
        </w:rPr>
        <w:t>456</w:t>
      </w:r>
    </w:p>
    <w:p w:rsidR="003D574A" w:rsidRPr="00020087" w:rsidRDefault="003D574A" w:rsidP="003D574A">
      <w:pPr>
        <w:rPr>
          <w:b/>
          <w:lang w:val="uk-UA"/>
        </w:rPr>
      </w:pPr>
    </w:p>
    <w:p w:rsidR="003D574A" w:rsidRPr="00020087" w:rsidRDefault="003D574A" w:rsidP="003D574A">
      <w:pPr>
        <w:rPr>
          <w:b/>
          <w:lang w:val="uk-UA"/>
        </w:rPr>
        <w:sectPr w:rsidR="003D574A" w:rsidRPr="00020087" w:rsidSect="007D59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74A" w:rsidRPr="00020087" w:rsidRDefault="003D574A" w:rsidP="003D574A">
      <w:pPr>
        <w:pStyle w:val="a4"/>
        <w:rPr>
          <w:b/>
          <w:lang w:val="uk-UA"/>
        </w:rPr>
      </w:pPr>
      <w:r w:rsidRPr="00020087">
        <w:rPr>
          <w:b/>
          <w:lang w:val="uk-UA"/>
        </w:rPr>
        <w:lastRenderedPageBreak/>
        <w:t>2. Ідентифікатор навчального закладу (див. довідку отриману при реєстрації)</w:t>
      </w:r>
    </w:p>
    <w:p w:rsidR="003D574A" w:rsidRPr="00020087" w:rsidRDefault="003D574A" w:rsidP="003D574A">
      <w:pPr>
        <w:rPr>
          <w:b/>
          <w:lang w:val="uk-UA"/>
        </w:rPr>
      </w:pPr>
    </w:p>
    <w:p w:rsidR="003D574A" w:rsidRPr="00020087" w:rsidRDefault="003D574A" w:rsidP="003D574A">
      <w:pPr>
        <w:rPr>
          <w:b/>
          <w:lang w:val="uk-UA"/>
        </w:rPr>
        <w:sectPr w:rsidR="003D574A" w:rsidRPr="00020087" w:rsidSect="007D59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74A" w:rsidRPr="00020087" w:rsidRDefault="003D574A" w:rsidP="003D574A">
      <w:pPr>
        <w:pStyle w:val="a4"/>
        <w:rPr>
          <w:lang w:val="uk-UA"/>
        </w:rPr>
      </w:pPr>
      <w:r w:rsidRPr="00020087">
        <w:rPr>
          <w:lang w:val="uk-UA"/>
        </w:rPr>
        <w:lastRenderedPageBreak/>
        <w:t>45678</w:t>
      </w:r>
    </w:p>
    <w:p w:rsidR="003D574A" w:rsidRPr="00020087" w:rsidRDefault="003D574A" w:rsidP="003D574A">
      <w:pPr>
        <w:rPr>
          <w:b/>
          <w:lang w:val="uk-UA"/>
        </w:rPr>
      </w:pPr>
    </w:p>
    <w:p w:rsidR="003D574A" w:rsidRPr="00020087" w:rsidRDefault="003D574A" w:rsidP="003D574A">
      <w:pPr>
        <w:rPr>
          <w:b/>
          <w:lang w:val="uk-UA"/>
        </w:rPr>
        <w:sectPr w:rsidR="003D574A" w:rsidRPr="00020087" w:rsidSect="007D59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8E3F1A" w:rsidRDefault="00C0275D" w:rsidP="00C0275D">
      <w:pPr>
        <w:autoSpaceDE w:val="0"/>
        <w:autoSpaceDN w:val="0"/>
        <w:adjustRightInd w:val="0"/>
        <w:jc w:val="both"/>
        <w:rPr>
          <w:b/>
          <w:bCs/>
          <w:lang w:eastAsia="lv-LV"/>
        </w:rPr>
      </w:pPr>
      <w:r w:rsidRPr="0067560A">
        <w:rPr>
          <w:b/>
          <w:bCs/>
          <w:lang w:val="uk-UA" w:eastAsia="lv-LV"/>
        </w:rPr>
        <w:lastRenderedPageBreak/>
        <w:t>ІНФОРМАЦІЯ ПРО КВАЛІФІКАЦІЮ</w:t>
      </w:r>
    </w:p>
    <w:p w:rsidR="00C0275D" w:rsidRPr="008E3F1A" w:rsidRDefault="00C0275D" w:rsidP="00C0275D">
      <w:pPr>
        <w:autoSpaceDE w:val="0"/>
        <w:autoSpaceDN w:val="0"/>
        <w:adjustRightInd w:val="0"/>
        <w:jc w:val="both"/>
        <w:rPr>
          <w:bCs/>
          <w:lang w:eastAsia="lv-LV"/>
        </w:rPr>
      </w:pPr>
    </w:p>
    <w:p w:rsidR="00C0275D" w:rsidRDefault="00C0275D" w:rsidP="00C0275D">
      <w:pPr>
        <w:rPr>
          <w:b/>
          <w:lang w:val="uk-UA"/>
        </w:rPr>
      </w:pPr>
      <w:r>
        <w:rPr>
          <w:b/>
          <w:lang w:val="uk-UA"/>
        </w:rPr>
        <w:t>1</w:t>
      </w:r>
      <w:r w:rsidRPr="0067560A">
        <w:rPr>
          <w:b/>
          <w:lang w:val="uk-UA"/>
        </w:rPr>
        <w:t xml:space="preserve">. </w:t>
      </w:r>
      <w:r>
        <w:rPr>
          <w:b/>
          <w:lang w:val="uk-UA"/>
        </w:rPr>
        <w:t>Робоча версія назви</w:t>
      </w:r>
      <w:r w:rsidRPr="00682E27">
        <w:rPr>
          <w:b/>
          <w:lang w:val="uk-UA"/>
        </w:rPr>
        <w:t xml:space="preserve"> кваліфікації</w:t>
      </w:r>
    </w:p>
    <w:p w:rsidR="00C0275D" w:rsidRDefault="00C0275D" w:rsidP="00C0275D">
      <w:pPr>
        <w:rPr>
          <w:b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C0275D" w:rsidRDefault="00C0275D" w:rsidP="00C0275D">
      <w:pPr>
        <w:rPr>
          <w:lang w:val="en-US"/>
        </w:rPr>
      </w:pPr>
      <w:r>
        <w:rPr>
          <w:lang w:val="uk-UA"/>
        </w:rPr>
        <w:lastRenderedPageBreak/>
        <w:t xml:space="preserve">Денна </w:t>
      </w:r>
      <w:r>
        <w:rPr>
          <w:color w:val="000000"/>
        </w:rPr>
        <w:t xml:space="preserve">Бак </w:t>
      </w:r>
      <w:proofErr w:type="spellStart"/>
      <w:r>
        <w:rPr>
          <w:color w:val="000000"/>
        </w:rPr>
        <w:t>прикладна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механіка</w:t>
      </w:r>
      <w:proofErr w:type="spellEnd"/>
      <w:r>
        <w:rPr>
          <w:color w:val="000000"/>
        </w:rPr>
        <w:t xml:space="preserve"> 2021</w:t>
      </w:r>
    </w:p>
    <w:p w:rsidR="00C0275D" w:rsidRDefault="00C0275D" w:rsidP="00C0275D">
      <w:pPr>
        <w:rPr>
          <w:b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>2</w:t>
      </w:r>
      <w:r w:rsidRPr="0067560A">
        <w:rPr>
          <w:b/>
          <w:lang w:val="uk-UA"/>
        </w:rPr>
        <w:t xml:space="preserve">. </w:t>
      </w:r>
      <w:r w:rsidRPr="00ED7C23">
        <w:rPr>
          <w:b/>
          <w:lang w:val="uk-UA"/>
        </w:rPr>
        <w:t>Назва кваліфікації та присвоєний ступінь</w:t>
      </w:r>
      <w:r w:rsidRPr="008E3F1A">
        <w:rPr>
          <w:b/>
          <w:lang w:val="uk-UA"/>
        </w:rPr>
        <w:t xml:space="preserve"> [2.1]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rPr>
          <w:color w:val="000000"/>
        </w:rPr>
      </w:pPr>
      <w:r>
        <w:rPr>
          <w:color w:val="000000"/>
        </w:rPr>
        <w:lastRenderedPageBreak/>
        <w:t>Бакалавр</w:t>
      </w:r>
      <w:r w:rsidRPr="008D5829">
        <w:rPr>
          <w:color w:val="000000"/>
        </w:rPr>
        <w:t xml:space="preserve"> </w:t>
      </w:r>
      <w:r>
        <w:rPr>
          <w:color w:val="000000"/>
        </w:rPr>
        <w:t xml:space="preserve">з </w:t>
      </w:r>
      <w:proofErr w:type="spellStart"/>
      <w:r>
        <w:rPr>
          <w:color w:val="000000"/>
        </w:rPr>
        <w:t>прикладної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механіки</w:t>
      </w:r>
      <w:proofErr w:type="spellEnd"/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>3</w:t>
      </w:r>
      <w:r w:rsidRPr="0067560A">
        <w:rPr>
          <w:b/>
          <w:lang w:val="uk-UA"/>
        </w:rPr>
        <w:t xml:space="preserve">. </w:t>
      </w:r>
      <w:r w:rsidRPr="00ED7C23">
        <w:rPr>
          <w:b/>
          <w:lang w:val="uk-UA"/>
        </w:rPr>
        <w:t>Назва кваліфікації та присвоєний ступінь</w:t>
      </w:r>
      <w:r>
        <w:rPr>
          <w:b/>
          <w:bCs/>
          <w:lang w:val="uk-UA"/>
        </w:rPr>
        <w:t xml:space="preserve"> (англ.)</w:t>
      </w:r>
      <w:r w:rsidRPr="008E3F1A">
        <w:rPr>
          <w:b/>
          <w:lang w:val="uk-UA"/>
        </w:rPr>
        <w:t xml:space="preserve"> [2.1]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r>
        <w:rPr>
          <w:lang w:val="en-US"/>
        </w:rPr>
        <w:lastRenderedPageBreak/>
        <w:t>Bachelor of Applied Mechanics</w:t>
      </w:r>
    </w:p>
    <w:p w:rsidR="00C0275D" w:rsidRPr="00C0275D" w:rsidRDefault="00C0275D" w:rsidP="00C0275D"/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>4</w:t>
      </w:r>
      <w:r w:rsidRPr="0067560A">
        <w:rPr>
          <w:b/>
          <w:lang w:val="uk-UA"/>
        </w:rPr>
        <w:t xml:space="preserve">. </w:t>
      </w:r>
      <w:r w:rsidRPr="00ED7C23">
        <w:rPr>
          <w:b/>
          <w:lang w:val="uk-UA"/>
        </w:rPr>
        <w:t>Ступінь вищої освіти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.1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rPr>
          <w:color w:val="000000"/>
        </w:rPr>
      </w:pPr>
      <w:r>
        <w:rPr>
          <w:color w:val="000000"/>
        </w:rPr>
        <w:lastRenderedPageBreak/>
        <w:t>Бакалавр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>5</w:t>
      </w:r>
      <w:r w:rsidRPr="0067560A">
        <w:rPr>
          <w:b/>
          <w:lang w:val="uk-UA"/>
        </w:rPr>
        <w:t xml:space="preserve">. </w:t>
      </w:r>
      <w:r w:rsidRPr="00ED7C23">
        <w:rPr>
          <w:b/>
          <w:lang w:val="uk-UA"/>
        </w:rPr>
        <w:t>Ступінь вищої освіти</w:t>
      </w:r>
      <w:r>
        <w:rPr>
          <w:b/>
          <w:bCs/>
          <w:lang w:val="uk-UA"/>
        </w:rPr>
        <w:t xml:space="preserve"> (англ.)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.1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rPr>
          <w:lang w:val="uk-UA"/>
        </w:rPr>
      </w:pPr>
      <w:proofErr w:type="spellStart"/>
      <w:r w:rsidRPr="00C0275D">
        <w:rPr>
          <w:lang w:val="uk-UA"/>
        </w:rPr>
        <w:lastRenderedPageBreak/>
        <w:t>Bachelor</w:t>
      </w:r>
      <w:proofErr w:type="spellEnd"/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>6</w:t>
      </w:r>
      <w:r w:rsidRPr="0067560A">
        <w:rPr>
          <w:b/>
          <w:lang w:val="uk-UA"/>
        </w:rPr>
        <w:t xml:space="preserve">. </w:t>
      </w:r>
      <w:r w:rsidRPr="00ED7C23">
        <w:rPr>
          <w:b/>
          <w:lang w:val="uk-UA"/>
        </w:rPr>
        <w:t>Спеціальність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.2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rPr>
          <w:lang w:val="uk-UA"/>
        </w:rPr>
      </w:pPr>
      <w:r>
        <w:rPr>
          <w:color w:val="000000"/>
        </w:rPr>
        <w:lastRenderedPageBreak/>
        <w:t xml:space="preserve">131 </w:t>
      </w:r>
      <w:proofErr w:type="spellStart"/>
      <w:r>
        <w:rPr>
          <w:color w:val="000000"/>
        </w:rPr>
        <w:t>Прикладна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механіка</w:t>
      </w:r>
      <w:proofErr w:type="spellEnd"/>
      <w:r w:rsidRPr="00E47819">
        <w:rPr>
          <w:lang w:val="uk-UA"/>
        </w:rPr>
        <w:t xml:space="preserve"> 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>7</w:t>
      </w:r>
      <w:r w:rsidRPr="0067560A">
        <w:rPr>
          <w:b/>
          <w:lang w:val="uk-UA"/>
        </w:rPr>
        <w:t xml:space="preserve">. </w:t>
      </w:r>
      <w:r w:rsidRPr="00ED7C23">
        <w:rPr>
          <w:b/>
          <w:lang w:val="uk-UA"/>
        </w:rPr>
        <w:t>Спеціальність</w:t>
      </w:r>
      <w:r>
        <w:rPr>
          <w:b/>
          <w:bCs/>
          <w:lang w:val="uk-UA"/>
        </w:rPr>
        <w:t xml:space="preserve"> (англ.)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.2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E47819" w:rsidRDefault="00C0275D" w:rsidP="00C0275D">
      <w:pPr>
        <w:rPr>
          <w:lang w:val="uk-UA"/>
        </w:rPr>
      </w:pPr>
      <w:r>
        <w:rPr>
          <w:color w:val="000000"/>
          <w:lang w:val="en-GB"/>
        </w:rPr>
        <w:lastRenderedPageBreak/>
        <w:t>13</w:t>
      </w:r>
      <w:r>
        <w:rPr>
          <w:color w:val="000000"/>
        </w:rPr>
        <w:t>1</w:t>
      </w:r>
      <w:r>
        <w:rPr>
          <w:color w:val="000000"/>
          <w:lang w:val="en-GB"/>
        </w:rPr>
        <w:t xml:space="preserve"> Applied Mechanics</w:t>
      </w:r>
      <w:r w:rsidRPr="00E47819">
        <w:rPr>
          <w:lang w:val="uk-UA"/>
        </w:rPr>
        <w:t xml:space="preserve"> 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>8</w:t>
      </w:r>
      <w:r w:rsidRPr="0067560A">
        <w:rPr>
          <w:b/>
          <w:lang w:val="uk-UA"/>
        </w:rPr>
        <w:t xml:space="preserve">. </w:t>
      </w:r>
      <w:r w:rsidRPr="00ED7C23">
        <w:rPr>
          <w:b/>
          <w:lang w:val="uk-UA"/>
        </w:rPr>
        <w:t>Спеціалізація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.3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rPr>
          <w:color w:val="000000"/>
        </w:rPr>
      </w:pPr>
      <w:proofErr w:type="spellStart"/>
      <w:r>
        <w:rPr>
          <w:color w:val="000000"/>
        </w:rPr>
        <w:lastRenderedPageBreak/>
        <w:t>Механіка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конструкцій</w:t>
      </w:r>
      <w:proofErr w:type="spellEnd"/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>9</w:t>
      </w:r>
      <w:r w:rsidRPr="0067560A">
        <w:rPr>
          <w:b/>
          <w:lang w:val="uk-UA"/>
        </w:rPr>
        <w:t xml:space="preserve">. </w:t>
      </w:r>
      <w:r w:rsidRPr="00ED7C23">
        <w:rPr>
          <w:b/>
          <w:lang w:val="uk-UA"/>
        </w:rPr>
        <w:t>Спеціалізація</w:t>
      </w:r>
      <w:r>
        <w:rPr>
          <w:b/>
          <w:bCs/>
          <w:lang w:val="uk-UA"/>
        </w:rPr>
        <w:t xml:space="preserve"> (англ.)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.3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rPr>
          <w:color w:val="000000"/>
        </w:rPr>
      </w:pPr>
      <w:r>
        <w:rPr>
          <w:color w:val="000000"/>
          <w:lang w:val="en-US"/>
        </w:rPr>
        <w:lastRenderedPageBreak/>
        <w:t>S</w:t>
      </w:r>
      <w:r w:rsidRPr="0073394E">
        <w:rPr>
          <w:color w:val="000000"/>
          <w:lang w:val="en-US"/>
        </w:rPr>
        <w:t xml:space="preserve">tructural </w:t>
      </w:r>
      <w:r>
        <w:rPr>
          <w:color w:val="000000"/>
          <w:lang w:val="en-US"/>
        </w:rPr>
        <w:t>M</w:t>
      </w:r>
      <w:r w:rsidRPr="0073394E">
        <w:rPr>
          <w:color w:val="000000"/>
          <w:lang w:val="en-US"/>
        </w:rPr>
        <w:t>echanics</w:t>
      </w:r>
    </w:p>
    <w:p w:rsidR="00C0275D" w:rsidRPr="00C0275D" w:rsidRDefault="00C0275D" w:rsidP="00C0275D"/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br w:type="page"/>
      </w:r>
      <w:r>
        <w:rPr>
          <w:b/>
          <w:lang w:val="uk-UA"/>
        </w:rPr>
        <w:lastRenderedPageBreak/>
        <w:t>10</w:t>
      </w:r>
      <w:r w:rsidRPr="0067560A">
        <w:rPr>
          <w:b/>
          <w:lang w:val="uk-UA"/>
        </w:rPr>
        <w:t xml:space="preserve">. </w:t>
      </w:r>
      <w:r>
        <w:rPr>
          <w:b/>
          <w:lang w:val="uk-UA"/>
        </w:rPr>
        <w:t>Освітня програма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.3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E47819" w:rsidRDefault="00C0275D" w:rsidP="00C0275D">
      <w:pPr>
        <w:rPr>
          <w:lang w:val="uk-UA"/>
        </w:rPr>
      </w:pPr>
      <w:proofErr w:type="spellStart"/>
      <w:proofErr w:type="gramStart"/>
      <w:r>
        <w:rPr>
          <w:color w:val="000000"/>
        </w:rPr>
        <w:lastRenderedPageBreak/>
        <w:t>Техн</w:t>
      </w:r>
      <w:proofErr w:type="gramEnd"/>
      <w:r>
        <w:rPr>
          <w:color w:val="000000"/>
        </w:rPr>
        <w:t>ічна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механіка</w:t>
      </w:r>
      <w:proofErr w:type="spellEnd"/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>11</w:t>
      </w:r>
      <w:r w:rsidRPr="0067560A">
        <w:rPr>
          <w:b/>
          <w:lang w:val="uk-UA"/>
        </w:rPr>
        <w:t xml:space="preserve">. </w:t>
      </w:r>
      <w:r>
        <w:rPr>
          <w:b/>
          <w:lang w:val="uk-UA"/>
        </w:rPr>
        <w:t>Освітня програма</w:t>
      </w:r>
      <w:r>
        <w:rPr>
          <w:b/>
          <w:bCs/>
          <w:lang w:val="uk-UA"/>
        </w:rPr>
        <w:t xml:space="preserve"> (англ.)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.3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E47819" w:rsidRDefault="00C0275D" w:rsidP="00C0275D">
      <w:pPr>
        <w:rPr>
          <w:lang w:val="uk-UA"/>
        </w:rPr>
      </w:pPr>
      <w:r>
        <w:rPr>
          <w:color w:val="000000"/>
          <w:lang w:val="en-US"/>
        </w:rPr>
        <w:lastRenderedPageBreak/>
        <w:t>T</w:t>
      </w:r>
      <w:r w:rsidRPr="0073394E">
        <w:rPr>
          <w:color w:val="000000"/>
          <w:lang w:val="en-US"/>
        </w:rPr>
        <w:t xml:space="preserve">echnical </w:t>
      </w:r>
      <w:r>
        <w:rPr>
          <w:color w:val="000000"/>
          <w:lang w:val="en-US"/>
        </w:rPr>
        <w:t>M</w:t>
      </w:r>
      <w:r w:rsidRPr="0073394E">
        <w:rPr>
          <w:color w:val="000000"/>
          <w:lang w:val="en-US"/>
        </w:rPr>
        <w:t>echanics</w:t>
      </w:r>
      <w:r w:rsidRPr="00E47819">
        <w:rPr>
          <w:lang w:val="uk-UA"/>
        </w:rPr>
        <w:t xml:space="preserve"> 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>12</w:t>
      </w:r>
      <w:r w:rsidRPr="0067560A">
        <w:rPr>
          <w:b/>
          <w:lang w:val="uk-UA"/>
        </w:rPr>
        <w:t xml:space="preserve">. </w:t>
      </w:r>
      <w:r w:rsidRPr="00A17EFF">
        <w:rPr>
          <w:b/>
          <w:lang w:val="uk-UA"/>
        </w:rPr>
        <w:t>Професійна кваліфікація (у разі присвоєння)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.4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rPr>
          <w:lang w:val="uk-UA"/>
        </w:rPr>
      </w:pP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>13</w:t>
      </w:r>
      <w:r w:rsidRPr="0067560A">
        <w:rPr>
          <w:b/>
          <w:lang w:val="uk-UA"/>
        </w:rPr>
        <w:t xml:space="preserve">. </w:t>
      </w:r>
      <w:r w:rsidRPr="00A17EFF">
        <w:rPr>
          <w:b/>
          <w:lang w:val="uk-UA"/>
        </w:rPr>
        <w:t>Професійна кваліфікація (у разі присвоєння)</w:t>
      </w:r>
      <w:r>
        <w:rPr>
          <w:b/>
          <w:bCs/>
          <w:lang w:val="uk-UA"/>
        </w:rPr>
        <w:t xml:space="preserve"> (англ.)</w:t>
      </w:r>
      <w:r w:rsidRPr="008E3F1A">
        <w:rPr>
          <w:b/>
          <w:lang w:val="uk-UA"/>
        </w:rPr>
        <w:t xml:space="preserve"> [2.1</w:t>
      </w:r>
      <w:r>
        <w:rPr>
          <w:b/>
          <w:lang w:val="uk-UA"/>
        </w:rPr>
        <w:t>.4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E47819" w:rsidRDefault="00C0275D" w:rsidP="00C0275D">
      <w:pPr>
        <w:rPr>
          <w:lang w:val="uk-UA"/>
        </w:rPr>
      </w:pPr>
    </w:p>
    <w:p w:rsidR="00C0275D" w:rsidRPr="007824D5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1027FE" w:rsidRDefault="00C0275D" w:rsidP="00C0275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14</w:t>
      </w:r>
      <w:r w:rsidRPr="00E47819">
        <w:rPr>
          <w:b/>
          <w:bCs/>
          <w:lang w:val="uk-UA"/>
        </w:rPr>
        <w:t xml:space="preserve">. </w:t>
      </w:r>
      <w:r w:rsidRPr="00A17EFF">
        <w:rPr>
          <w:b/>
          <w:bCs/>
          <w:lang w:val="uk-UA"/>
        </w:rPr>
        <w:t>Основна (основні) галузь (галузі) знань за кваліфікацією</w:t>
      </w:r>
      <w:r w:rsidRPr="001027FE">
        <w:rPr>
          <w:b/>
          <w:bCs/>
          <w:lang w:val="uk-UA"/>
        </w:rPr>
        <w:t xml:space="preserve"> </w:t>
      </w:r>
      <w:r w:rsidRPr="001027FE">
        <w:rPr>
          <w:b/>
          <w:lang w:val="uk-UA"/>
        </w:rPr>
        <w:t>[2.</w:t>
      </w:r>
      <w:r>
        <w:rPr>
          <w:b/>
          <w:lang w:val="uk-UA"/>
        </w:rPr>
        <w:t>2</w:t>
      </w:r>
      <w:r w:rsidRPr="001027FE">
        <w:rPr>
          <w:b/>
          <w:lang w:val="uk-UA"/>
        </w:rPr>
        <w:t>]</w:t>
      </w:r>
    </w:p>
    <w:p w:rsidR="00C0275D" w:rsidRDefault="00C0275D" w:rsidP="00C0275D">
      <w:pPr>
        <w:jc w:val="both"/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r w:rsidRPr="00132854">
        <w:lastRenderedPageBreak/>
        <w:t xml:space="preserve">13 </w:t>
      </w:r>
      <w:proofErr w:type="spellStart"/>
      <w:r w:rsidRPr="00132854">
        <w:t>Механічна</w:t>
      </w:r>
      <w:proofErr w:type="spellEnd"/>
      <w:r w:rsidRPr="00132854">
        <w:t xml:space="preserve"> </w:t>
      </w:r>
      <w:proofErr w:type="spellStart"/>
      <w:r w:rsidRPr="00132854">
        <w:t>інженерія</w:t>
      </w:r>
      <w:proofErr w:type="spellEnd"/>
    </w:p>
    <w:p w:rsidR="00C0275D" w:rsidRPr="000108B6" w:rsidRDefault="00C0275D" w:rsidP="00C0275D">
      <w:pPr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15</w:t>
      </w:r>
      <w:r w:rsidRPr="00E47819">
        <w:rPr>
          <w:b/>
          <w:bCs/>
          <w:lang w:val="uk-UA"/>
        </w:rPr>
        <w:t xml:space="preserve">. </w:t>
      </w:r>
      <w:r w:rsidRPr="00A17EFF">
        <w:rPr>
          <w:b/>
          <w:bCs/>
          <w:lang w:val="uk-UA"/>
        </w:rPr>
        <w:t>Основна (основні) галузь (галузі) знань за кваліфікацією</w:t>
      </w:r>
      <w:r>
        <w:rPr>
          <w:b/>
          <w:bCs/>
          <w:lang w:val="uk-UA"/>
        </w:rPr>
        <w:t xml:space="preserve"> (англ.) </w:t>
      </w:r>
      <w:r w:rsidRPr="008E3F1A">
        <w:rPr>
          <w:b/>
          <w:lang w:val="uk-UA"/>
        </w:rPr>
        <w:t>[2.</w:t>
      </w:r>
      <w:r>
        <w:rPr>
          <w:b/>
          <w:lang w:val="uk-UA"/>
        </w:rPr>
        <w:t>2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jc w:val="both"/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8E3F1A" w:rsidRDefault="00C0275D" w:rsidP="00C0275D">
      <w:pPr>
        <w:rPr>
          <w:lang w:val="uk-UA"/>
        </w:rPr>
      </w:pPr>
      <w:proofErr w:type="gramStart"/>
      <w:r w:rsidRPr="00543CE3">
        <w:rPr>
          <w:lang w:val="en-US"/>
        </w:rPr>
        <w:lastRenderedPageBreak/>
        <w:t xml:space="preserve">13 </w:t>
      </w:r>
      <w:r>
        <w:rPr>
          <w:lang w:val="en-US"/>
        </w:rPr>
        <w:t>Mechanical Engineering</w:t>
      </w:r>
      <w:proofErr w:type="gramEnd"/>
    </w:p>
    <w:p w:rsidR="00C0275D" w:rsidRPr="000108B6" w:rsidRDefault="00C0275D" w:rsidP="00C0275D">
      <w:pPr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1027FE" w:rsidRDefault="00C0275D" w:rsidP="00C0275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16</w:t>
      </w:r>
      <w:r w:rsidRPr="00E47819">
        <w:rPr>
          <w:b/>
          <w:bCs/>
          <w:lang w:val="uk-UA"/>
        </w:rPr>
        <w:t xml:space="preserve">. </w:t>
      </w:r>
      <w:r w:rsidRPr="00D161EA">
        <w:rPr>
          <w:b/>
          <w:bCs/>
          <w:lang w:val="uk-UA"/>
        </w:rPr>
        <w:t xml:space="preserve">Найменування та статус закладу, який присвоїв кваліфікацію </w:t>
      </w:r>
      <w:r w:rsidRPr="001027FE">
        <w:rPr>
          <w:b/>
          <w:lang w:val="uk-UA"/>
        </w:rPr>
        <w:t>[2.</w:t>
      </w:r>
      <w:r>
        <w:rPr>
          <w:b/>
          <w:lang w:val="uk-UA"/>
        </w:rPr>
        <w:t>3</w:t>
      </w:r>
      <w:r w:rsidRPr="001027FE">
        <w:rPr>
          <w:b/>
          <w:lang w:val="uk-UA"/>
        </w:rPr>
        <w:t>]</w:t>
      </w:r>
    </w:p>
    <w:p w:rsidR="00C0275D" w:rsidRDefault="00C0275D" w:rsidP="00C0275D">
      <w:pPr>
        <w:jc w:val="both"/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spacing w:line="276" w:lineRule="auto"/>
        <w:rPr>
          <w:color w:val="000000"/>
        </w:rPr>
      </w:pPr>
      <w:proofErr w:type="spellStart"/>
      <w:r>
        <w:rPr>
          <w:color w:val="000000"/>
        </w:rPr>
        <w:lastRenderedPageBreak/>
        <w:t>Квітковий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</w:t>
      </w:r>
      <w:proofErr w:type="spellEnd"/>
      <w:r>
        <w:rPr>
          <w:color w:val="000000"/>
        </w:rPr>
        <w:t xml:space="preserve">,  заклад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статус </w:t>
      </w:r>
      <w:proofErr w:type="spellStart"/>
      <w:r>
        <w:rPr>
          <w:color w:val="000000"/>
        </w:rPr>
        <w:t>національного</w:t>
      </w:r>
      <w:proofErr w:type="spellEnd"/>
      <w:r>
        <w:rPr>
          <w:color w:val="000000"/>
        </w:rPr>
        <w:t>.</w:t>
      </w:r>
    </w:p>
    <w:p w:rsidR="00C0275D" w:rsidRDefault="00C0275D" w:rsidP="00C0275D">
      <w:pPr>
        <w:spacing w:line="276" w:lineRule="auto"/>
        <w:rPr>
          <w:color w:val="000000"/>
        </w:rPr>
      </w:pPr>
      <w:proofErr w:type="spellStart"/>
      <w:r>
        <w:rPr>
          <w:color w:val="000000"/>
        </w:rPr>
        <w:t>Ліцензія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провадження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за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івнем</w:t>
      </w:r>
      <w:proofErr w:type="spellEnd"/>
      <w:r>
        <w:rPr>
          <w:color w:val="000000"/>
        </w:rPr>
        <w:t xml:space="preserve"> бакалавра (наказ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24/01/2021 № 123).</w:t>
      </w:r>
    </w:p>
    <w:p w:rsidR="00C0275D" w:rsidRPr="00E47819" w:rsidRDefault="00C0275D" w:rsidP="00C0275D">
      <w:pPr>
        <w:rPr>
          <w:lang w:val="uk-UA"/>
        </w:rPr>
      </w:pPr>
      <w:proofErr w:type="spellStart"/>
      <w:r>
        <w:rPr>
          <w:color w:val="000000"/>
        </w:rPr>
        <w:t>Реквізити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сертифікату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акредитацію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</w:t>
      </w:r>
      <w:proofErr w:type="spellEnd"/>
      <w:r>
        <w:rPr>
          <w:color w:val="000000"/>
        </w:rPr>
        <w:t xml:space="preserve"> 6.2.3</w:t>
      </w:r>
    </w:p>
    <w:p w:rsidR="00C0275D" w:rsidRPr="000108B6" w:rsidRDefault="00C0275D" w:rsidP="00C0275D">
      <w:pPr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17</w:t>
      </w:r>
      <w:r w:rsidRPr="00E47819">
        <w:rPr>
          <w:b/>
          <w:bCs/>
          <w:lang w:val="uk-UA"/>
        </w:rPr>
        <w:t xml:space="preserve">. </w:t>
      </w:r>
      <w:r w:rsidRPr="00D161EA">
        <w:rPr>
          <w:b/>
          <w:bCs/>
          <w:lang w:val="uk-UA"/>
        </w:rPr>
        <w:t>Найменування та статус закладу, який присвоїв кваліфікацію</w:t>
      </w:r>
      <w:r>
        <w:rPr>
          <w:b/>
          <w:bCs/>
          <w:lang w:val="uk-UA"/>
        </w:rPr>
        <w:t xml:space="preserve"> (англ.) </w:t>
      </w:r>
      <w:r w:rsidRPr="008E3F1A">
        <w:rPr>
          <w:b/>
          <w:lang w:val="uk-UA"/>
        </w:rPr>
        <w:t>[2.</w:t>
      </w:r>
      <w:r>
        <w:rPr>
          <w:b/>
          <w:lang w:val="uk-UA"/>
        </w:rPr>
        <w:t>3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jc w:val="both"/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spacing w:line="276" w:lineRule="auto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Kvitkovyi</w:t>
      </w:r>
      <w:proofErr w:type="spellEnd"/>
      <w:r>
        <w:rPr>
          <w:lang w:val="en-US"/>
        </w:rPr>
        <w:t xml:space="preserve"> National University, </w:t>
      </w:r>
      <w:r w:rsidRPr="008A2E65">
        <w:rPr>
          <w:lang w:val="en-US"/>
        </w:rPr>
        <w:t>state-owned educational institution</w:t>
      </w:r>
      <w:r>
        <w:rPr>
          <w:lang w:val="en-US"/>
        </w:rPr>
        <w:t>, under the Ministry of Education and Science of Ukraine with ‘national’ status.</w:t>
      </w:r>
      <w:proofErr w:type="gramEnd"/>
    </w:p>
    <w:p w:rsidR="00C0275D" w:rsidRDefault="00C0275D" w:rsidP="00C0275D">
      <w:pPr>
        <w:spacing w:line="276" w:lineRule="auto"/>
        <w:rPr>
          <w:lang w:val="en-US"/>
        </w:rPr>
      </w:pPr>
      <w:proofErr w:type="gramStart"/>
      <w:r w:rsidRPr="00C350B8">
        <w:rPr>
          <w:lang w:val="en-US"/>
        </w:rPr>
        <w:t xml:space="preserve">License for carrying out educational activities at Bachelor’s level </w:t>
      </w:r>
      <w:r>
        <w:rPr>
          <w:lang w:val="en-US"/>
        </w:rPr>
        <w:t xml:space="preserve">issued by Ministry of Education and Science of Ukraine (order </w:t>
      </w:r>
      <w:r w:rsidRPr="007F3832">
        <w:rPr>
          <w:lang w:val="en-US"/>
        </w:rPr>
        <w:t xml:space="preserve">of </w:t>
      </w:r>
      <w:r>
        <w:rPr>
          <w:lang w:val="en-US"/>
        </w:rPr>
        <w:t>January</w:t>
      </w:r>
      <w:r w:rsidRPr="007F3832">
        <w:rPr>
          <w:lang w:val="en-US"/>
        </w:rPr>
        <w:t xml:space="preserve"> </w:t>
      </w:r>
      <w:r>
        <w:rPr>
          <w:lang w:val="en-US"/>
        </w:rPr>
        <w:t xml:space="preserve">24, </w:t>
      </w:r>
      <w:r w:rsidRPr="007F3832">
        <w:rPr>
          <w:lang w:val="en-US"/>
        </w:rPr>
        <w:t>20</w:t>
      </w:r>
      <w:r>
        <w:rPr>
          <w:lang w:val="en-US"/>
        </w:rPr>
        <w:t>21 No. 123)</w:t>
      </w:r>
      <w:r w:rsidRPr="007F3832">
        <w:rPr>
          <w:lang w:val="en-US"/>
        </w:rPr>
        <w:t>.</w:t>
      </w:r>
      <w:proofErr w:type="gramEnd"/>
    </w:p>
    <w:p w:rsidR="00C0275D" w:rsidRDefault="00C0275D" w:rsidP="00C0275D">
      <w:r>
        <w:rPr>
          <w:lang w:val="en-US"/>
        </w:rPr>
        <w:t xml:space="preserve">Information about </w:t>
      </w:r>
      <w:r w:rsidRPr="007F3832">
        <w:rPr>
          <w:lang w:val="en-US"/>
        </w:rPr>
        <w:t>certificates of accreditation</w:t>
      </w:r>
      <w:r>
        <w:rPr>
          <w:lang w:val="en-US"/>
        </w:rPr>
        <w:t xml:space="preserve"> </w:t>
      </w:r>
      <w:r w:rsidRPr="006D572D">
        <w:rPr>
          <w:lang w:val="en-US"/>
        </w:rPr>
        <w:t>is specified in 6.2.3</w:t>
      </w:r>
    </w:p>
    <w:p w:rsidR="00C0275D" w:rsidRPr="00C0275D" w:rsidRDefault="00C0275D" w:rsidP="00C0275D">
      <w:pPr>
        <w:rPr>
          <w:b/>
          <w:bCs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1027FE" w:rsidRDefault="00C0275D" w:rsidP="00C0275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18</w:t>
      </w:r>
      <w:r w:rsidRPr="00E47819">
        <w:rPr>
          <w:b/>
          <w:bCs/>
          <w:lang w:val="uk-UA"/>
        </w:rPr>
        <w:t xml:space="preserve">. </w:t>
      </w:r>
      <w:r w:rsidRPr="00D161EA">
        <w:rPr>
          <w:b/>
          <w:bCs/>
          <w:lang w:val="uk-UA"/>
        </w:rPr>
        <w:t>Найменування і статус закладу (якщо відмінні від п. 2.3), який реалізує освітню програму</w:t>
      </w:r>
      <w:r w:rsidRPr="001027FE">
        <w:rPr>
          <w:b/>
          <w:bCs/>
          <w:lang w:val="uk-UA"/>
        </w:rPr>
        <w:t xml:space="preserve"> </w:t>
      </w:r>
      <w:r w:rsidRPr="001027FE">
        <w:rPr>
          <w:b/>
          <w:lang w:val="uk-UA"/>
        </w:rPr>
        <w:t>[2.</w:t>
      </w:r>
      <w:r>
        <w:rPr>
          <w:b/>
          <w:lang w:val="uk-UA"/>
        </w:rPr>
        <w:t>4</w:t>
      </w:r>
      <w:r w:rsidRPr="001027FE">
        <w:rPr>
          <w:b/>
          <w:lang w:val="uk-UA"/>
        </w:rPr>
        <w:t>]</w:t>
      </w:r>
    </w:p>
    <w:p w:rsidR="00C0275D" w:rsidRDefault="00C0275D" w:rsidP="00C0275D">
      <w:pPr>
        <w:jc w:val="both"/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rPr>
          <w:color w:val="000000"/>
        </w:rPr>
      </w:pPr>
      <w:proofErr w:type="spellStart"/>
      <w:r>
        <w:rPr>
          <w:color w:val="000000"/>
        </w:rPr>
        <w:lastRenderedPageBreak/>
        <w:t>Зазначено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</w:t>
      </w:r>
      <w:proofErr w:type="spellEnd"/>
      <w:r>
        <w:rPr>
          <w:color w:val="000000"/>
        </w:rPr>
        <w:t xml:space="preserve"> 2.3</w:t>
      </w:r>
    </w:p>
    <w:p w:rsidR="00C0275D" w:rsidRPr="000108B6" w:rsidRDefault="00C0275D" w:rsidP="00C0275D">
      <w:pPr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19</w:t>
      </w:r>
      <w:r w:rsidRPr="00E47819">
        <w:rPr>
          <w:b/>
          <w:bCs/>
          <w:lang w:val="uk-UA"/>
        </w:rPr>
        <w:t xml:space="preserve">. </w:t>
      </w:r>
      <w:r w:rsidRPr="00D161EA">
        <w:rPr>
          <w:b/>
          <w:bCs/>
          <w:lang w:val="uk-UA"/>
        </w:rPr>
        <w:t>Найменування і статус закладу (якщо відмінні від п. 2.3), який реалізує освітню програму</w:t>
      </w:r>
      <w:r>
        <w:rPr>
          <w:b/>
          <w:bCs/>
          <w:lang w:val="uk-UA"/>
        </w:rPr>
        <w:t xml:space="preserve"> (англ.) </w:t>
      </w:r>
      <w:r w:rsidRPr="008E3F1A">
        <w:rPr>
          <w:b/>
          <w:lang w:val="uk-UA"/>
        </w:rPr>
        <w:t>[2.</w:t>
      </w:r>
      <w:r>
        <w:rPr>
          <w:b/>
          <w:lang w:val="uk-UA"/>
        </w:rPr>
        <w:t>4</w:t>
      </w:r>
      <w:r w:rsidRPr="008E3F1A">
        <w:rPr>
          <w:b/>
          <w:lang w:val="uk-UA"/>
        </w:rPr>
        <w:t>]</w:t>
      </w:r>
    </w:p>
    <w:p w:rsidR="00C0275D" w:rsidRDefault="00C0275D" w:rsidP="00C0275D">
      <w:pPr>
        <w:jc w:val="both"/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8E3F1A" w:rsidRDefault="00C0275D" w:rsidP="00C0275D">
      <w:pPr>
        <w:rPr>
          <w:lang w:val="uk-UA"/>
        </w:rPr>
      </w:pPr>
      <w:r>
        <w:rPr>
          <w:lang w:val="en-US"/>
        </w:rPr>
        <w:lastRenderedPageBreak/>
        <w:t>Specified in 2.3</w:t>
      </w:r>
    </w:p>
    <w:p w:rsidR="00C0275D" w:rsidRPr="000108B6" w:rsidRDefault="00C0275D" w:rsidP="00C0275D">
      <w:pPr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Default="00C0275D" w:rsidP="00C0275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20</w:t>
      </w:r>
      <w:r w:rsidRPr="001027FE">
        <w:rPr>
          <w:b/>
          <w:bCs/>
          <w:lang w:val="uk-UA"/>
        </w:rPr>
        <w:t xml:space="preserve">. </w:t>
      </w:r>
      <w:r w:rsidRPr="00D161EA">
        <w:rPr>
          <w:b/>
          <w:bCs/>
          <w:lang w:val="uk-UA"/>
        </w:rPr>
        <w:t>Рівень кваліфікації згідно з Національною рамкою кваліфікацій</w:t>
      </w:r>
      <w:r w:rsidRPr="000108B6">
        <w:rPr>
          <w:b/>
          <w:bCs/>
          <w:lang w:val="uk-UA"/>
        </w:rPr>
        <w:t xml:space="preserve"> </w:t>
      </w:r>
      <w:r w:rsidRPr="001027FE">
        <w:rPr>
          <w:b/>
          <w:lang w:val="uk-UA"/>
        </w:rPr>
        <w:t>[</w:t>
      </w:r>
      <w:r>
        <w:rPr>
          <w:b/>
          <w:lang w:val="uk-UA"/>
        </w:rPr>
        <w:t>3</w:t>
      </w:r>
      <w:r w:rsidRPr="001027FE">
        <w:rPr>
          <w:b/>
          <w:lang w:val="uk-UA"/>
        </w:rPr>
        <w:t>.1]</w:t>
      </w:r>
    </w:p>
    <w:p w:rsidR="00C0275D" w:rsidRDefault="00C0275D" w:rsidP="00C0275D">
      <w:pPr>
        <w:jc w:val="both"/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rPr>
          <w:color w:val="000000"/>
          <w:lang w:val="uk-UA"/>
        </w:rPr>
      </w:pPr>
      <w:r w:rsidRPr="00C0275D">
        <w:rPr>
          <w:color w:val="000000"/>
          <w:lang w:val="uk-UA"/>
        </w:rPr>
        <w:lastRenderedPageBreak/>
        <w:t>Шостий рівень Національної рамки кваліфікацій (перший цикл Рамки кваліфікацій Європейського простору вищої освіти, шостий рівень Європейської рамки кваліфікацій для навчання впродовж життя)</w:t>
      </w:r>
    </w:p>
    <w:p w:rsidR="00C0275D" w:rsidRPr="00C0275D" w:rsidRDefault="00C0275D" w:rsidP="00C0275D">
      <w:pPr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1027FE" w:rsidRDefault="00C0275D" w:rsidP="00C0275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21</w:t>
      </w:r>
      <w:r w:rsidRPr="008E3F1A">
        <w:rPr>
          <w:b/>
          <w:bCs/>
          <w:lang w:val="uk-UA"/>
        </w:rPr>
        <w:t xml:space="preserve">. </w:t>
      </w:r>
      <w:r w:rsidRPr="00D161EA">
        <w:rPr>
          <w:b/>
          <w:bCs/>
          <w:lang w:val="uk-UA"/>
        </w:rPr>
        <w:t>Рівень кваліфікації згідно з Національною рамкою кваліфікацій</w:t>
      </w:r>
      <w:r w:rsidRPr="000108B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(англ.) </w:t>
      </w:r>
      <w:r w:rsidRPr="001027FE">
        <w:rPr>
          <w:b/>
          <w:lang w:val="uk-UA"/>
        </w:rPr>
        <w:t>[</w:t>
      </w:r>
      <w:r>
        <w:rPr>
          <w:b/>
          <w:lang w:val="uk-UA"/>
        </w:rPr>
        <w:t>3</w:t>
      </w:r>
      <w:r w:rsidRPr="001027FE">
        <w:rPr>
          <w:b/>
          <w:lang w:val="uk-UA"/>
        </w:rPr>
        <w:t>.1]</w:t>
      </w:r>
    </w:p>
    <w:p w:rsidR="00C0275D" w:rsidRDefault="00C0275D" w:rsidP="00C0275D">
      <w:pPr>
        <w:jc w:val="both"/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C0275D" w:rsidRDefault="00C0275D" w:rsidP="00C0275D">
      <w:pPr>
        <w:spacing w:line="276" w:lineRule="auto"/>
        <w:rPr>
          <w:lang w:val="en-US"/>
        </w:rPr>
      </w:pPr>
      <w:r>
        <w:rPr>
          <w:color w:val="000000"/>
          <w:lang w:val="en-US"/>
        </w:rPr>
        <w:lastRenderedPageBreak/>
        <w:t>NQF Level 6 (First cycle of QF-EHEA /</w:t>
      </w:r>
      <w:r w:rsidRPr="00C0275D">
        <w:rPr>
          <w:color w:val="000000"/>
          <w:lang w:val="en-US"/>
        </w:rPr>
        <w:t xml:space="preserve"> </w:t>
      </w:r>
      <w:r w:rsidRPr="009D4C38">
        <w:rPr>
          <w:color w:val="000000"/>
          <w:lang w:val="en-US"/>
        </w:rPr>
        <w:t>EQF</w:t>
      </w:r>
      <w:r>
        <w:rPr>
          <w:color w:val="000000"/>
          <w:lang w:val="en-US"/>
        </w:rPr>
        <w:t xml:space="preserve"> Level 6)</w:t>
      </w:r>
      <w:r w:rsidRPr="00C0275D">
        <w:rPr>
          <w:lang w:val="en-US"/>
        </w:rPr>
        <w:t xml:space="preserve"> </w:t>
      </w:r>
    </w:p>
    <w:p w:rsidR="00C0275D" w:rsidRPr="001027FE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AF5E46" w:rsidRDefault="00C0275D" w:rsidP="00C0275D">
      <w:pPr>
        <w:jc w:val="both"/>
        <w:rPr>
          <w:b/>
          <w:bCs/>
        </w:rPr>
      </w:pPr>
      <w:r>
        <w:rPr>
          <w:b/>
          <w:bCs/>
          <w:lang w:val="uk-UA"/>
        </w:rPr>
        <w:lastRenderedPageBreak/>
        <w:t>22</w:t>
      </w:r>
      <w:r w:rsidRPr="00AF5E46">
        <w:rPr>
          <w:b/>
          <w:bCs/>
        </w:rPr>
        <w:t xml:space="preserve">. </w:t>
      </w:r>
      <w:r w:rsidRPr="00D161EA">
        <w:rPr>
          <w:b/>
          <w:bCs/>
          <w:lang w:val="uk-UA"/>
        </w:rPr>
        <w:t>Тривалість освітньої програми в кредитах та/або роках</w:t>
      </w:r>
      <w:r w:rsidRPr="00AF5E46">
        <w:rPr>
          <w:b/>
          <w:bCs/>
        </w:rPr>
        <w:t xml:space="preserve"> </w:t>
      </w:r>
      <w:r w:rsidRPr="00AF5E46">
        <w:rPr>
          <w:b/>
        </w:rPr>
        <w:t>[</w:t>
      </w:r>
      <w:r>
        <w:rPr>
          <w:b/>
          <w:lang w:val="uk-UA"/>
        </w:rPr>
        <w:t>3</w:t>
      </w:r>
      <w:r w:rsidRPr="00AF5E46">
        <w:rPr>
          <w:b/>
        </w:rPr>
        <w:t>.</w:t>
      </w:r>
      <w:r>
        <w:rPr>
          <w:b/>
          <w:lang w:val="uk-UA"/>
        </w:rPr>
        <w:t>2</w:t>
      </w:r>
      <w:r w:rsidRPr="00AF5E46">
        <w:rPr>
          <w:b/>
        </w:rPr>
        <w:t>]</w:t>
      </w:r>
    </w:p>
    <w:p w:rsidR="00C0275D" w:rsidRDefault="00C0275D" w:rsidP="00C0275D">
      <w:pPr>
        <w:jc w:val="both"/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rPr>
          <w:color w:val="000000"/>
        </w:rPr>
      </w:pPr>
      <w:r>
        <w:rPr>
          <w:color w:val="000000"/>
        </w:rPr>
        <w:lastRenderedPageBreak/>
        <w:t xml:space="preserve">240 </w:t>
      </w:r>
      <w:proofErr w:type="spellStart"/>
      <w:r>
        <w:rPr>
          <w:color w:val="000000"/>
        </w:rPr>
        <w:t>кредитів</w:t>
      </w:r>
      <w:proofErr w:type="spellEnd"/>
      <w:r>
        <w:rPr>
          <w:color w:val="000000"/>
        </w:rPr>
        <w:t xml:space="preserve"> ЄКТС</w:t>
      </w:r>
      <w:r w:rsidRPr="000A706E">
        <w:rPr>
          <w:color w:val="000000"/>
        </w:rPr>
        <w:t xml:space="preserve"> / </w:t>
      </w:r>
      <w:r>
        <w:rPr>
          <w:color w:val="000000"/>
        </w:rPr>
        <w:t xml:space="preserve">4 роки для </w:t>
      </w:r>
      <w:proofErr w:type="spellStart"/>
      <w:r>
        <w:rPr>
          <w:color w:val="000000"/>
        </w:rPr>
        <w:t>очної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здобуття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</w:p>
    <w:p w:rsidR="00C0275D" w:rsidRDefault="00C0275D" w:rsidP="00C0275D">
      <w:pPr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jc w:val="both"/>
        <w:rPr>
          <w:b/>
          <w:bCs/>
        </w:rPr>
      </w:pPr>
      <w:r>
        <w:rPr>
          <w:b/>
          <w:bCs/>
          <w:lang w:val="uk-UA"/>
        </w:rPr>
        <w:lastRenderedPageBreak/>
        <w:t>23</w:t>
      </w:r>
      <w:r w:rsidRPr="008E3F1A">
        <w:rPr>
          <w:b/>
          <w:bCs/>
        </w:rPr>
        <w:t xml:space="preserve">. </w:t>
      </w:r>
      <w:r w:rsidRPr="00D161EA">
        <w:rPr>
          <w:b/>
          <w:bCs/>
          <w:lang w:val="uk-UA"/>
        </w:rPr>
        <w:t>Тривалість освітньої програми в кредитах та/або роках</w:t>
      </w:r>
      <w:r>
        <w:rPr>
          <w:b/>
          <w:bCs/>
          <w:lang w:val="uk-UA"/>
        </w:rPr>
        <w:t xml:space="preserve"> (англ.) </w:t>
      </w:r>
      <w:r w:rsidRPr="008E3F1A">
        <w:rPr>
          <w:b/>
        </w:rPr>
        <w:t>[</w:t>
      </w:r>
      <w:r>
        <w:rPr>
          <w:b/>
          <w:lang w:val="uk-UA"/>
        </w:rPr>
        <w:t>3</w:t>
      </w:r>
      <w:r w:rsidRPr="008E3F1A">
        <w:rPr>
          <w:b/>
        </w:rPr>
        <w:t>.</w:t>
      </w:r>
      <w:r>
        <w:rPr>
          <w:b/>
          <w:lang w:val="uk-UA"/>
        </w:rPr>
        <w:t>2</w:t>
      </w:r>
      <w:r w:rsidRPr="008E3F1A">
        <w:rPr>
          <w:b/>
        </w:rPr>
        <w:t>]</w:t>
      </w:r>
    </w:p>
    <w:p w:rsidR="00C0275D" w:rsidRDefault="00C0275D" w:rsidP="00C0275D">
      <w:pPr>
        <w:jc w:val="both"/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C0275D" w:rsidP="00C0275D">
      <w:pPr>
        <w:rPr>
          <w:color w:val="000000"/>
        </w:rPr>
      </w:pPr>
      <w:r>
        <w:rPr>
          <w:color w:val="000000"/>
          <w:lang w:val="en-US"/>
        </w:rPr>
        <w:lastRenderedPageBreak/>
        <w:t>240 ECTS credits / 4 years of full-time study</w:t>
      </w:r>
    </w:p>
    <w:p w:rsidR="00C0275D" w:rsidRPr="00C0275D" w:rsidRDefault="00C0275D" w:rsidP="00C0275D">
      <w:pPr>
        <w:rPr>
          <w:b/>
          <w:bCs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AF5E46" w:rsidRDefault="00C0275D" w:rsidP="00C0275D">
      <w:pPr>
        <w:jc w:val="both"/>
        <w:rPr>
          <w:b/>
          <w:bCs/>
        </w:rPr>
      </w:pPr>
      <w:r>
        <w:rPr>
          <w:b/>
          <w:bCs/>
        </w:rPr>
        <w:lastRenderedPageBreak/>
        <w:t>24</w:t>
      </w:r>
      <w:r w:rsidRPr="00AF5E46">
        <w:rPr>
          <w:b/>
          <w:bCs/>
        </w:rPr>
        <w:t xml:space="preserve">. </w:t>
      </w:r>
      <w:r w:rsidRPr="000108B6">
        <w:rPr>
          <w:b/>
          <w:bCs/>
          <w:lang w:val="uk-UA"/>
        </w:rPr>
        <w:t>Вимоги до вступу</w:t>
      </w:r>
      <w:r w:rsidRPr="00AF5E46">
        <w:rPr>
          <w:b/>
          <w:bCs/>
        </w:rPr>
        <w:t xml:space="preserve"> </w:t>
      </w:r>
      <w:r w:rsidRPr="00AF5E46">
        <w:rPr>
          <w:b/>
        </w:rPr>
        <w:t>[</w:t>
      </w:r>
      <w:r>
        <w:rPr>
          <w:b/>
          <w:lang w:val="uk-UA"/>
        </w:rPr>
        <w:t>3</w:t>
      </w:r>
      <w:r w:rsidRPr="00AF5E46">
        <w:rPr>
          <w:b/>
        </w:rPr>
        <w:t>.</w:t>
      </w:r>
      <w:r>
        <w:rPr>
          <w:b/>
          <w:lang w:val="uk-UA"/>
        </w:rPr>
        <w:t>3</w:t>
      </w:r>
      <w:r w:rsidRPr="00AF5E46">
        <w:rPr>
          <w:b/>
        </w:rPr>
        <w:t>]</w:t>
      </w:r>
    </w:p>
    <w:p w:rsidR="00C0275D" w:rsidRDefault="00C0275D" w:rsidP="00C0275D">
      <w:pPr>
        <w:jc w:val="both"/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C0275D" w:rsidRDefault="00C0275D" w:rsidP="00C0275D">
      <w:pPr>
        <w:rPr>
          <w:lang w:val="uk-UA"/>
        </w:rPr>
      </w:pPr>
      <w:r w:rsidRPr="00C0275D">
        <w:rPr>
          <w:color w:val="000000"/>
          <w:lang w:val="uk-UA"/>
        </w:rPr>
        <w:lastRenderedPageBreak/>
        <w:t>Вступ відбувався за результатами зовнішнього незалежного оцінювання з української мови і літератури та фахового вступного випробування зі спеціальності на основі здобутого освітньо-кваліфікаційного рівня молодшого спеціаліста.</w:t>
      </w:r>
    </w:p>
    <w:p w:rsidR="00C0275D" w:rsidRPr="00C0275D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jc w:val="both"/>
        <w:rPr>
          <w:b/>
          <w:bCs/>
        </w:rPr>
      </w:pPr>
      <w:r>
        <w:rPr>
          <w:b/>
          <w:bCs/>
        </w:rPr>
        <w:lastRenderedPageBreak/>
        <w:t>25</w:t>
      </w:r>
      <w:r w:rsidRPr="00AF5E46">
        <w:rPr>
          <w:b/>
          <w:bCs/>
        </w:rPr>
        <w:t xml:space="preserve">. </w:t>
      </w:r>
      <w:r w:rsidRPr="000108B6">
        <w:rPr>
          <w:b/>
          <w:bCs/>
          <w:lang w:val="uk-UA"/>
        </w:rPr>
        <w:t>Вимоги до вступу</w:t>
      </w:r>
      <w:r>
        <w:rPr>
          <w:b/>
          <w:bCs/>
          <w:lang w:val="uk-UA"/>
        </w:rPr>
        <w:t xml:space="preserve"> (англ.) </w:t>
      </w:r>
      <w:r w:rsidRPr="008E3F1A">
        <w:rPr>
          <w:b/>
        </w:rPr>
        <w:t>[</w:t>
      </w:r>
      <w:r>
        <w:rPr>
          <w:b/>
          <w:lang w:val="uk-UA"/>
        </w:rPr>
        <w:t>3</w:t>
      </w:r>
      <w:r w:rsidRPr="008E3F1A">
        <w:rPr>
          <w:b/>
        </w:rPr>
        <w:t>.</w:t>
      </w:r>
      <w:r>
        <w:rPr>
          <w:b/>
          <w:lang w:val="uk-UA"/>
        </w:rPr>
        <w:t>3</w:t>
      </w:r>
      <w:r w:rsidRPr="008E3F1A">
        <w:rPr>
          <w:b/>
        </w:rPr>
        <w:t>]</w:t>
      </w:r>
    </w:p>
    <w:p w:rsidR="00C0275D" w:rsidRDefault="00C0275D" w:rsidP="00C0275D">
      <w:pPr>
        <w:jc w:val="both"/>
        <w:rPr>
          <w:b/>
          <w:bCs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C350B8" w:rsidRDefault="00C0275D" w:rsidP="00C0275D">
      <w:pPr>
        <w:tabs>
          <w:tab w:val="left" w:pos="2847"/>
        </w:tabs>
        <w:spacing w:line="276" w:lineRule="auto"/>
        <w:rPr>
          <w:color w:val="000000"/>
          <w:lang w:val="en-US"/>
        </w:rPr>
      </w:pPr>
      <w:r w:rsidRPr="00E4591A">
        <w:rPr>
          <w:color w:val="000000"/>
          <w:lang w:val="en-GB"/>
        </w:rPr>
        <w:lastRenderedPageBreak/>
        <w:t xml:space="preserve">Admission was based on the results of </w:t>
      </w:r>
      <w:r>
        <w:rPr>
          <w:color w:val="000000"/>
          <w:lang w:val="en-GB"/>
        </w:rPr>
        <w:t>E</w:t>
      </w:r>
      <w:r w:rsidRPr="00E4591A">
        <w:rPr>
          <w:color w:val="000000"/>
          <w:lang w:val="en-GB"/>
        </w:rPr>
        <w:t xml:space="preserve">xternal </w:t>
      </w:r>
      <w:r>
        <w:rPr>
          <w:color w:val="000000"/>
          <w:lang w:val="en-GB"/>
        </w:rPr>
        <w:t>I</w:t>
      </w:r>
      <w:r w:rsidRPr="00E4591A">
        <w:rPr>
          <w:color w:val="000000"/>
          <w:lang w:val="en-GB"/>
        </w:rPr>
        <w:t xml:space="preserve">ndependent </w:t>
      </w:r>
      <w:r>
        <w:rPr>
          <w:color w:val="000000"/>
          <w:lang w:val="en-GB"/>
        </w:rPr>
        <w:t>A</w:t>
      </w:r>
      <w:r w:rsidRPr="00E4591A">
        <w:rPr>
          <w:color w:val="000000"/>
          <w:lang w:val="en-GB"/>
        </w:rPr>
        <w:t xml:space="preserve">ssessment </w:t>
      </w:r>
      <w:r>
        <w:rPr>
          <w:color w:val="000000"/>
          <w:lang w:val="en-GB"/>
        </w:rPr>
        <w:t xml:space="preserve">of </w:t>
      </w:r>
      <w:r w:rsidRPr="00E4591A">
        <w:rPr>
          <w:color w:val="000000"/>
          <w:lang w:val="en-GB"/>
        </w:rPr>
        <w:t xml:space="preserve">Ukrainian </w:t>
      </w:r>
      <w:r>
        <w:rPr>
          <w:color w:val="000000"/>
          <w:lang w:val="en-GB"/>
        </w:rPr>
        <w:t>L</w:t>
      </w:r>
      <w:r w:rsidRPr="00E4591A">
        <w:rPr>
          <w:color w:val="000000"/>
          <w:lang w:val="en-GB"/>
        </w:rPr>
        <w:t xml:space="preserve">anguage and </w:t>
      </w:r>
      <w:r>
        <w:rPr>
          <w:color w:val="000000"/>
          <w:lang w:val="en-GB"/>
        </w:rPr>
        <w:t>L</w:t>
      </w:r>
      <w:r w:rsidRPr="00E4591A">
        <w:rPr>
          <w:color w:val="000000"/>
          <w:lang w:val="en-GB"/>
        </w:rPr>
        <w:t xml:space="preserve">iterature and </w:t>
      </w:r>
      <w:r>
        <w:rPr>
          <w:color w:val="000000"/>
          <w:lang w:val="en-GB"/>
        </w:rPr>
        <w:t>of</w:t>
      </w:r>
      <w:r w:rsidRPr="00E4591A">
        <w:rPr>
          <w:color w:val="000000"/>
          <w:lang w:val="en-GB"/>
        </w:rPr>
        <w:t xml:space="preserve"> entrance examination in the specialty based on </w:t>
      </w:r>
      <w:r>
        <w:rPr>
          <w:color w:val="000000"/>
          <w:lang w:val="en-US"/>
        </w:rPr>
        <w:t>e</w:t>
      </w:r>
      <w:r w:rsidRPr="00132854">
        <w:rPr>
          <w:color w:val="000000"/>
          <w:lang w:val="en-US"/>
        </w:rPr>
        <w:t xml:space="preserve">ducational-qualification </w:t>
      </w:r>
      <w:r w:rsidRPr="00E4591A">
        <w:rPr>
          <w:color w:val="000000"/>
          <w:lang w:val="en-GB"/>
        </w:rPr>
        <w:t>level of a junior specialist.</w:t>
      </w:r>
    </w:p>
    <w:p w:rsidR="00C0275D" w:rsidRPr="00C0275D" w:rsidRDefault="00C0275D" w:rsidP="00C0275D">
      <w:pPr>
        <w:rPr>
          <w:b/>
          <w:bCs/>
          <w:lang w:val="en-US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FE1FDD" w:rsidRDefault="00C0275D" w:rsidP="00C0275D">
      <w:pPr>
        <w:rPr>
          <w:b/>
        </w:rPr>
      </w:pPr>
      <w:r>
        <w:rPr>
          <w:b/>
          <w:lang w:val="uk-UA"/>
        </w:rPr>
        <w:lastRenderedPageBreak/>
        <w:t>26</w:t>
      </w:r>
      <w:r w:rsidRPr="00AF5E46">
        <w:rPr>
          <w:b/>
        </w:rPr>
        <w:t xml:space="preserve">. </w:t>
      </w:r>
      <w:r w:rsidRPr="00D161EA">
        <w:rPr>
          <w:b/>
          <w:lang w:val="uk-UA"/>
        </w:rPr>
        <w:t>Програмні результати навчання</w:t>
      </w:r>
      <w:r w:rsidRPr="00FE1FDD">
        <w:rPr>
          <w:b/>
        </w:rPr>
        <w:t xml:space="preserve"> </w:t>
      </w:r>
      <w:r w:rsidRPr="00206C72">
        <w:rPr>
          <w:b/>
        </w:rPr>
        <w:t>[</w:t>
      </w:r>
      <w:r w:rsidRPr="00FE1FDD">
        <w:rPr>
          <w:b/>
        </w:rPr>
        <w:t>4</w:t>
      </w:r>
      <w:r>
        <w:rPr>
          <w:b/>
          <w:lang w:val="uk-UA"/>
        </w:rPr>
        <w:t>.2</w:t>
      </w:r>
      <w:r w:rsidRPr="00206C72">
        <w:rPr>
          <w:b/>
        </w:rPr>
        <w:t>]</w:t>
      </w:r>
    </w:p>
    <w:p w:rsidR="00C0275D" w:rsidRDefault="00C0275D" w:rsidP="00C0275D">
      <w:pPr>
        <w:rPr>
          <w:b/>
          <w:lang w:val="uk-UA"/>
        </w:rPr>
      </w:pPr>
    </w:p>
    <w:p w:rsidR="00C0275D" w:rsidRDefault="00C0275D" w:rsidP="00C0275D">
      <w:pPr>
        <w:rPr>
          <w:b/>
          <w:lang w:val="uk-UA"/>
        </w:rPr>
        <w:sectPr w:rsidR="00C0275D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60A" w:rsidRPr="00AC7BBA" w:rsidRDefault="00AC660A" w:rsidP="00AC660A">
      <w:pPr>
        <w:pStyle w:val="a"/>
        <w:numPr>
          <w:ilvl w:val="0"/>
          <w:numId w:val="0"/>
        </w:numPr>
        <w:rPr>
          <w:sz w:val="22"/>
          <w:szCs w:val="22"/>
        </w:rPr>
      </w:pPr>
      <w:r w:rsidRPr="00AC7BBA">
        <w:rPr>
          <w:sz w:val="22"/>
          <w:szCs w:val="22"/>
        </w:rPr>
        <w:lastRenderedPageBreak/>
        <w:t>Загальні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firstLine="0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>Здатність до планування, організації та здійснення інноваційної діяльності одноосібно чи у команді, зокрема в контексті науково-дослідницької роботи;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firstLine="0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 xml:space="preserve">Здатність до зрозумілого і недвозначного донесення власних </w:t>
      </w:r>
      <w:proofErr w:type="spellStart"/>
      <w:r w:rsidRPr="00AC7BBA">
        <w:rPr>
          <w:sz w:val="22"/>
          <w:szCs w:val="22"/>
          <w:lang w:eastAsia="uk-UA"/>
        </w:rPr>
        <w:t>висновікі</w:t>
      </w:r>
      <w:proofErr w:type="spellEnd"/>
      <w:r w:rsidRPr="00AC7BBA">
        <w:rPr>
          <w:sz w:val="22"/>
          <w:szCs w:val="22"/>
          <w:lang w:eastAsia="uk-UA"/>
        </w:rPr>
        <w:t>, а також знань та пояснень, що їх обґрунтовують, українською та іноземною мовою до фахівців і нефахівців, зокрема до осіб, які навчаються.</w:t>
      </w:r>
    </w:p>
    <w:p w:rsidR="00AC660A" w:rsidRPr="00AC7BBA" w:rsidRDefault="00AC660A" w:rsidP="00AC660A">
      <w:pPr>
        <w:pStyle w:val="a"/>
        <w:numPr>
          <w:ilvl w:val="0"/>
          <w:numId w:val="0"/>
        </w:numPr>
        <w:rPr>
          <w:sz w:val="22"/>
          <w:szCs w:val="22"/>
          <w:lang w:eastAsia="uk-UA"/>
        </w:rPr>
      </w:pPr>
    </w:p>
    <w:p w:rsidR="00AC660A" w:rsidRPr="00AC7BBA" w:rsidRDefault="00AC660A" w:rsidP="00AC660A">
      <w:pPr>
        <w:pStyle w:val="a"/>
        <w:numPr>
          <w:ilvl w:val="0"/>
          <w:numId w:val="0"/>
        </w:numPr>
        <w:rPr>
          <w:sz w:val="22"/>
          <w:szCs w:val="22"/>
        </w:rPr>
      </w:pPr>
      <w:r w:rsidRPr="00AC7BBA">
        <w:rPr>
          <w:sz w:val="22"/>
          <w:szCs w:val="22"/>
          <w:lang w:eastAsia="uk-UA"/>
        </w:rPr>
        <w:t>Фахові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firstLine="0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>сучасні уявлення про принципи структурної й функціональної організації біологічних об'єктів і механізмах підтримання гомеостазу;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firstLine="0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>сучасні уявлення про принципи клітинної організації біологічних об'єктів, біофізичних і біохімічних основах, мембранних процесах і молекулярних механізмах життєдіяльності;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firstLine="0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 xml:space="preserve">базові уявлення про основні закономірності й сучасні досягнення генетики, </w:t>
      </w:r>
      <w:proofErr w:type="spellStart"/>
      <w:r w:rsidRPr="00AC7BBA">
        <w:rPr>
          <w:sz w:val="22"/>
          <w:szCs w:val="22"/>
          <w:lang w:eastAsia="uk-UA"/>
        </w:rPr>
        <w:t>мікро</w:t>
      </w:r>
      <w:proofErr w:type="spellEnd"/>
      <w:r w:rsidRPr="00AC7BBA">
        <w:rPr>
          <w:sz w:val="22"/>
          <w:szCs w:val="22"/>
          <w:lang w:eastAsia="uk-UA"/>
        </w:rPr>
        <w:t xml:space="preserve"> і макроеволюції, розуміння ролі еволюційної ідеї в біологічному світогляді;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firstLine="0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>базові уявлення про закономірності відтворення й індивідуального розвитку біологічних об'єктів;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firstLine="0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>базові знання з фундаментальних природничих наук, математики та інформаційних технологій, в обсязі, необхідному для освоєння  загально-професійних біологічних дисциплін та використання їх методів в обраній професії;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firstLine="0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>базові уявлення про основи загальної, системної й прикладної екології, принципах оптимального природокористування й охорони природи;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firstLine="0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 xml:space="preserve">базові уявлення про основи біології людини, пропедевтики та охорони здоров'я;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firstLine="0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lastRenderedPageBreak/>
        <w:t xml:space="preserve">сучасні уявлення про основи біотехнології й генної інженерії;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firstLine="0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 xml:space="preserve">поглибленні знання з основ біохімії;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>володіння методами спостереження, опису, ідентифікації, класифікації, культивування біологічних об'єктів;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 xml:space="preserve">здатність використовувати професійно-профільовані знання, уміння й навички в галузі фундаментальних розділів біології для дослідження біологічних явищ і процесів;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eastAsia="uk-UA"/>
        </w:rPr>
        <w:t xml:space="preserve">здатність </w:t>
      </w:r>
      <w:proofErr w:type="spellStart"/>
      <w:r w:rsidRPr="00AC7BBA">
        <w:rPr>
          <w:sz w:val="22"/>
          <w:szCs w:val="22"/>
          <w:lang w:eastAsia="uk-UA"/>
        </w:rPr>
        <w:t>використовувавти</w:t>
      </w:r>
      <w:proofErr w:type="spellEnd"/>
      <w:r w:rsidRPr="00AC7BBA">
        <w:rPr>
          <w:sz w:val="22"/>
          <w:szCs w:val="22"/>
          <w:lang w:eastAsia="uk-UA"/>
        </w:rPr>
        <w:t xml:space="preserve"> знання, уміння і практичні навички в галузі хімії та фізики при проведенні біохімічних досліджень;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</w:rPr>
      </w:pPr>
      <w:r w:rsidRPr="00AC7BBA">
        <w:rPr>
          <w:sz w:val="22"/>
          <w:szCs w:val="22"/>
        </w:rPr>
        <w:t>здатність використовувати професійно-профільовані знання й практичні навички з математики, фізики, хімії та наук про Землю для дослідження біологічних явищ і процесів;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</w:rPr>
      </w:pPr>
      <w:r w:rsidRPr="00AC7BBA">
        <w:rPr>
          <w:sz w:val="22"/>
          <w:szCs w:val="22"/>
        </w:rPr>
        <w:t>здатність здійснювати екологічний аналіз заходів (або інновацій)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</w:rPr>
      </w:pPr>
      <w:r w:rsidRPr="00AC7BBA">
        <w:rPr>
          <w:sz w:val="22"/>
          <w:szCs w:val="22"/>
        </w:rPr>
        <w:t>здатність використовувати професійно-профільовані знання й практичні навички для вирішення практичних завдань в галузі біохімії.</w:t>
      </w:r>
    </w:p>
    <w:p w:rsidR="00C0275D" w:rsidRPr="00AC660A" w:rsidRDefault="00C0275D" w:rsidP="00C0275D">
      <w:pPr>
        <w:rPr>
          <w:lang w:val="uk-UA"/>
        </w:rPr>
      </w:pPr>
    </w:p>
    <w:p w:rsidR="00C0275D" w:rsidRPr="008E3F1A" w:rsidRDefault="00C0275D" w:rsidP="00C0275D">
      <w:pPr>
        <w:rPr>
          <w:b/>
        </w:rPr>
        <w:sectPr w:rsidR="00C0275D" w:rsidRPr="008E3F1A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05489E" w:rsidRDefault="00C0275D" w:rsidP="00C0275D">
      <w:pPr>
        <w:rPr>
          <w:b/>
        </w:rPr>
      </w:pPr>
      <w:r>
        <w:rPr>
          <w:b/>
          <w:lang w:val="uk-UA"/>
        </w:rPr>
        <w:lastRenderedPageBreak/>
        <w:t>27</w:t>
      </w:r>
      <w:r w:rsidRPr="008E3F1A">
        <w:rPr>
          <w:b/>
        </w:rPr>
        <w:t xml:space="preserve">. </w:t>
      </w:r>
      <w:r w:rsidRPr="00D161EA">
        <w:rPr>
          <w:b/>
          <w:lang w:val="uk-UA"/>
        </w:rPr>
        <w:t>Програмні результати навчання</w:t>
      </w:r>
      <w:r>
        <w:rPr>
          <w:b/>
          <w:lang w:val="uk-UA"/>
        </w:rPr>
        <w:t xml:space="preserve"> (англ.) </w:t>
      </w:r>
      <w:r w:rsidRPr="0005489E">
        <w:rPr>
          <w:b/>
        </w:rPr>
        <w:t>[4</w:t>
      </w:r>
      <w:r>
        <w:rPr>
          <w:b/>
          <w:lang w:val="uk-UA"/>
        </w:rPr>
        <w:t>.2</w:t>
      </w:r>
      <w:r w:rsidRPr="0005489E">
        <w:rPr>
          <w:b/>
        </w:rPr>
        <w:t>]</w:t>
      </w:r>
    </w:p>
    <w:p w:rsidR="00C0275D" w:rsidRDefault="00C0275D" w:rsidP="00C0275D">
      <w:pPr>
        <w:rPr>
          <w:b/>
          <w:lang w:val="uk-UA"/>
        </w:rPr>
      </w:pPr>
    </w:p>
    <w:p w:rsidR="00C0275D" w:rsidRDefault="00C0275D" w:rsidP="00C0275D">
      <w:pPr>
        <w:rPr>
          <w:b/>
          <w:lang w:val="uk-UA"/>
        </w:rPr>
        <w:sectPr w:rsidR="00C0275D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60A" w:rsidRPr="00AC7BBA" w:rsidRDefault="00AC660A" w:rsidP="00AC660A">
      <w:pPr>
        <w:pStyle w:val="a"/>
        <w:numPr>
          <w:ilvl w:val="0"/>
          <w:numId w:val="0"/>
        </w:numPr>
        <w:rPr>
          <w:sz w:val="22"/>
          <w:szCs w:val="22"/>
          <w:lang w:val="en-US"/>
        </w:rPr>
      </w:pPr>
      <w:r w:rsidRPr="00AC7BBA">
        <w:rPr>
          <w:sz w:val="22"/>
          <w:szCs w:val="22"/>
          <w:lang w:val="en-US"/>
        </w:rPr>
        <w:lastRenderedPageBreak/>
        <w:t xml:space="preserve">General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The ability to plan, organize and implement innovative activity, either individually or in a team, especially in context of scientific research work.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The ability to make clear and unequivocal own conclusions, deliver knowledge and justified explanations to specialists and non-specialists, particularly to students in Ukrainian and foreign language.</w:t>
      </w:r>
    </w:p>
    <w:p w:rsidR="00AC660A" w:rsidRPr="00AC7BBA" w:rsidRDefault="00AC660A" w:rsidP="00AC660A">
      <w:pPr>
        <w:pStyle w:val="a"/>
        <w:numPr>
          <w:ilvl w:val="0"/>
          <w:numId w:val="0"/>
        </w:numPr>
        <w:rPr>
          <w:sz w:val="22"/>
          <w:szCs w:val="22"/>
          <w:lang w:val="en-US"/>
        </w:rPr>
      </w:pPr>
    </w:p>
    <w:p w:rsidR="00AC660A" w:rsidRPr="00AC7BBA" w:rsidRDefault="00AC660A" w:rsidP="00AC660A">
      <w:pPr>
        <w:pStyle w:val="a"/>
        <w:numPr>
          <w:ilvl w:val="0"/>
          <w:numId w:val="0"/>
        </w:numPr>
        <w:rPr>
          <w:sz w:val="22"/>
          <w:szCs w:val="22"/>
          <w:lang w:val="en-US"/>
        </w:rPr>
      </w:pPr>
      <w:r w:rsidRPr="00AC7BBA">
        <w:rPr>
          <w:sz w:val="22"/>
          <w:szCs w:val="22"/>
          <w:lang w:val="en-US"/>
        </w:rPr>
        <w:t>Professional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m</w:t>
      </w:r>
      <w:proofErr w:type="spellStart"/>
      <w:r w:rsidRPr="00AC7BBA">
        <w:rPr>
          <w:sz w:val="22"/>
          <w:szCs w:val="22"/>
          <w:lang w:eastAsia="uk-UA"/>
        </w:rPr>
        <w:t>odern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understanding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principles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structural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functional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organization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biological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objects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mechanisms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maintain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homeostasis</w:t>
      </w:r>
      <w:proofErr w:type="spellEnd"/>
      <w:r w:rsidRPr="00AC7BBA">
        <w:rPr>
          <w:sz w:val="22"/>
          <w:szCs w:val="22"/>
          <w:lang w:eastAsia="uk-UA"/>
        </w:rPr>
        <w:t xml:space="preserve">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m</w:t>
      </w:r>
      <w:proofErr w:type="spellStart"/>
      <w:r w:rsidRPr="00AC7BBA">
        <w:rPr>
          <w:sz w:val="22"/>
          <w:szCs w:val="22"/>
          <w:lang w:eastAsia="uk-UA"/>
        </w:rPr>
        <w:t>odern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understanding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principles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cellular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organization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biological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objects</w:t>
      </w:r>
      <w:proofErr w:type="spellEnd"/>
      <w:r w:rsidRPr="00AC7BBA">
        <w:rPr>
          <w:sz w:val="22"/>
          <w:szCs w:val="22"/>
          <w:lang w:eastAsia="uk-UA"/>
        </w:rPr>
        <w:t xml:space="preserve">, </w:t>
      </w:r>
      <w:proofErr w:type="spellStart"/>
      <w:r w:rsidRPr="00AC7BBA">
        <w:rPr>
          <w:sz w:val="22"/>
          <w:szCs w:val="22"/>
          <w:lang w:eastAsia="uk-UA"/>
        </w:rPr>
        <w:t>biophysical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biochemical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bases</w:t>
      </w:r>
      <w:proofErr w:type="spellEnd"/>
      <w:r w:rsidRPr="00AC7BBA">
        <w:rPr>
          <w:sz w:val="22"/>
          <w:szCs w:val="22"/>
          <w:lang w:eastAsia="uk-UA"/>
        </w:rPr>
        <w:t xml:space="preserve">, </w:t>
      </w:r>
      <w:proofErr w:type="spellStart"/>
      <w:r w:rsidRPr="00AC7BBA">
        <w:rPr>
          <w:sz w:val="22"/>
          <w:szCs w:val="22"/>
          <w:lang w:eastAsia="uk-UA"/>
        </w:rPr>
        <w:t>membrane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processes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molecular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mechanisms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life</w:t>
      </w:r>
      <w:proofErr w:type="spellEnd"/>
      <w:r w:rsidRPr="00AC7BBA">
        <w:rPr>
          <w:sz w:val="22"/>
          <w:szCs w:val="22"/>
          <w:lang w:eastAsia="uk-UA"/>
        </w:rPr>
        <w:t xml:space="preserve">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b</w:t>
      </w:r>
      <w:proofErr w:type="spellStart"/>
      <w:r w:rsidRPr="00AC7BBA">
        <w:rPr>
          <w:sz w:val="22"/>
          <w:szCs w:val="22"/>
          <w:lang w:eastAsia="uk-UA"/>
        </w:rPr>
        <w:t>asic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understanding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basic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laws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modern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achievements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genetics</w:t>
      </w:r>
      <w:proofErr w:type="spellEnd"/>
      <w:r w:rsidRPr="00AC7BBA">
        <w:rPr>
          <w:sz w:val="22"/>
          <w:szCs w:val="22"/>
          <w:lang w:eastAsia="uk-UA"/>
        </w:rPr>
        <w:t xml:space="preserve">, </w:t>
      </w:r>
      <w:proofErr w:type="spellStart"/>
      <w:r w:rsidRPr="00AC7BBA">
        <w:rPr>
          <w:sz w:val="22"/>
          <w:szCs w:val="22"/>
          <w:lang w:eastAsia="uk-UA"/>
        </w:rPr>
        <w:t>micro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Macroevolution</w:t>
      </w:r>
      <w:proofErr w:type="spellEnd"/>
      <w:r w:rsidRPr="00AC7BBA">
        <w:rPr>
          <w:sz w:val="22"/>
          <w:szCs w:val="22"/>
          <w:lang w:eastAsia="uk-UA"/>
        </w:rPr>
        <w:t xml:space="preserve">, </w:t>
      </w:r>
      <w:proofErr w:type="spellStart"/>
      <w:r w:rsidRPr="00AC7BBA">
        <w:rPr>
          <w:sz w:val="22"/>
          <w:szCs w:val="22"/>
          <w:lang w:eastAsia="uk-UA"/>
        </w:rPr>
        <w:t>understanding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role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evolutionary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ideas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in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biological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outlook</w:t>
      </w:r>
      <w:proofErr w:type="spellEnd"/>
      <w:r w:rsidRPr="00AC7BBA">
        <w:rPr>
          <w:sz w:val="22"/>
          <w:szCs w:val="22"/>
          <w:lang w:eastAsia="uk-UA"/>
        </w:rPr>
        <w:t xml:space="preserve">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b</w:t>
      </w:r>
      <w:proofErr w:type="spellStart"/>
      <w:r w:rsidRPr="00AC7BBA">
        <w:rPr>
          <w:sz w:val="22"/>
          <w:szCs w:val="22"/>
          <w:lang w:eastAsia="uk-UA"/>
        </w:rPr>
        <w:t>asic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understanding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patterns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reproduction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individual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development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biological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objects</w:t>
      </w:r>
      <w:proofErr w:type="spellEnd"/>
      <w:r w:rsidRPr="00AC7BBA">
        <w:rPr>
          <w:sz w:val="22"/>
          <w:szCs w:val="22"/>
          <w:lang w:eastAsia="uk-UA"/>
        </w:rPr>
        <w:t xml:space="preserve">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b</w:t>
      </w:r>
      <w:proofErr w:type="spellStart"/>
      <w:r w:rsidRPr="00AC7BBA">
        <w:rPr>
          <w:sz w:val="22"/>
          <w:szCs w:val="22"/>
          <w:lang w:eastAsia="uk-UA"/>
        </w:rPr>
        <w:t>asic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knowledge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fundamental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science</w:t>
      </w:r>
      <w:proofErr w:type="spellEnd"/>
      <w:r w:rsidRPr="00AC7BBA">
        <w:rPr>
          <w:sz w:val="22"/>
          <w:szCs w:val="22"/>
          <w:lang w:eastAsia="uk-UA"/>
        </w:rPr>
        <w:t xml:space="preserve">, </w:t>
      </w:r>
      <w:proofErr w:type="spellStart"/>
      <w:r w:rsidRPr="00AC7BBA">
        <w:rPr>
          <w:sz w:val="22"/>
          <w:szCs w:val="22"/>
          <w:lang w:eastAsia="uk-UA"/>
        </w:rPr>
        <w:t>mathematics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modern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information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technologies</w:t>
      </w:r>
      <w:proofErr w:type="spellEnd"/>
      <w:r w:rsidRPr="00AC7BBA">
        <w:rPr>
          <w:sz w:val="22"/>
          <w:szCs w:val="22"/>
          <w:lang w:eastAsia="uk-UA"/>
        </w:rPr>
        <w:t xml:space="preserve">, </w:t>
      </w:r>
      <w:proofErr w:type="spellStart"/>
      <w:r w:rsidRPr="00AC7BBA">
        <w:rPr>
          <w:sz w:val="22"/>
          <w:szCs w:val="22"/>
          <w:lang w:eastAsia="uk-UA"/>
        </w:rPr>
        <w:t>to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extent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necessary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for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development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professional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biological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disciplines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use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mathematical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methods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in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chosen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profession</w:t>
      </w:r>
      <w:proofErr w:type="spellEnd"/>
      <w:r w:rsidRPr="00AC7BBA">
        <w:rPr>
          <w:sz w:val="22"/>
          <w:szCs w:val="22"/>
          <w:lang w:eastAsia="uk-UA"/>
        </w:rPr>
        <w:t xml:space="preserve">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b</w:t>
      </w:r>
      <w:proofErr w:type="spellStart"/>
      <w:r w:rsidRPr="00AC7BBA">
        <w:rPr>
          <w:sz w:val="22"/>
          <w:szCs w:val="22"/>
          <w:lang w:eastAsia="uk-UA"/>
        </w:rPr>
        <w:t>asic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understanding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basis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universal</w:t>
      </w:r>
      <w:proofErr w:type="spellEnd"/>
      <w:r w:rsidRPr="00AC7BBA">
        <w:rPr>
          <w:sz w:val="22"/>
          <w:szCs w:val="22"/>
          <w:lang w:eastAsia="uk-UA"/>
        </w:rPr>
        <w:t xml:space="preserve">, </w:t>
      </w:r>
      <w:proofErr w:type="spellStart"/>
      <w:r w:rsidRPr="00AC7BBA">
        <w:rPr>
          <w:sz w:val="22"/>
          <w:szCs w:val="22"/>
          <w:lang w:eastAsia="uk-UA"/>
        </w:rPr>
        <w:t>systematic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applied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ecology</w:t>
      </w:r>
      <w:proofErr w:type="spellEnd"/>
      <w:r w:rsidRPr="00AC7BBA">
        <w:rPr>
          <w:sz w:val="22"/>
          <w:szCs w:val="22"/>
          <w:lang w:eastAsia="uk-UA"/>
        </w:rPr>
        <w:t xml:space="preserve">, </w:t>
      </w:r>
      <w:proofErr w:type="spellStart"/>
      <w:r w:rsidRPr="00AC7BBA">
        <w:rPr>
          <w:sz w:val="22"/>
          <w:szCs w:val="22"/>
          <w:lang w:eastAsia="uk-UA"/>
        </w:rPr>
        <w:t>nature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principles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optimal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environmental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protection</w:t>
      </w:r>
      <w:proofErr w:type="spellEnd"/>
      <w:r w:rsidRPr="00AC7BBA">
        <w:rPr>
          <w:sz w:val="22"/>
          <w:szCs w:val="22"/>
          <w:lang w:eastAsia="uk-UA"/>
        </w:rPr>
        <w:t xml:space="preserve">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b</w:t>
      </w:r>
      <w:proofErr w:type="spellStart"/>
      <w:r w:rsidRPr="00AC7BBA">
        <w:rPr>
          <w:sz w:val="22"/>
          <w:szCs w:val="22"/>
          <w:lang w:eastAsia="uk-UA"/>
        </w:rPr>
        <w:t>asic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understanding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foundations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human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biology</w:t>
      </w:r>
      <w:proofErr w:type="spellEnd"/>
      <w:r w:rsidRPr="00AC7BBA">
        <w:rPr>
          <w:sz w:val="22"/>
          <w:szCs w:val="22"/>
          <w:lang w:eastAsia="uk-UA"/>
        </w:rPr>
        <w:t xml:space="preserve">, </w:t>
      </w:r>
      <w:proofErr w:type="spellStart"/>
      <w:r w:rsidRPr="00AC7BBA">
        <w:rPr>
          <w:sz w:val="22"/>
          <w:szCs w:val="22"/>
          <w:lang w:eastAsia="uk-UA"/>
        </w:rPr>
        <w:t>Propaedeutics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health</w:t>
      </w:r>
      <w:proofErr w:type="spellEnd"/>
      <w:r w:rsidRPr="00AC7BBA">
        <w:rPr>
          <w:sz w:val="22"/>
          <w:szCs w:val="22"/>
          <w:lang w:eastAsia="uk-UA"/>
        </w:rPr>
        <w:t xml:space="preserve">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u</w:t>
      </w:r>
      <w:proofErr w:type="spellStart"/>
      <w:r w:rsidRPr="00AC7BBA">
        <w:rPr>
          <w:sz w:val="22"/>
          <w:szCs w:val="22"/>
          <w:lang w:eastAsia="uk-UA"/>
        </w:rPr>
        <w:t>nderstanding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basics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modern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biotechnology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genetic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engineering</w:t>
      </w:r>
      <w:proofErr w:type="spellEnd"/>
      <w:r w:rsidRPr="00AC7BBA">
        <w:rPr>
          <w:sz w:val="22"/>
          <w:szCs w:val="22"/>
          <w:lang w:eastAsia="uk-UA"/>
        </w:rPr>
        <w:t xml:space="preserve">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d</w:t>
      </w:r>
      <w:proofErr w:type="spellStart"/>
      <w:r w:rsidRPr="00AC7BBA">
        <w:rPr>
          <w:sz w:val="22"/>
          <w:szCs w:val="22"/>
          <w:lang w:eastAsia="uk-UA"/>
        </w:rPr>
        <w:t>eepening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knowledge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foundations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biochemistry</w:t>
      </w:r>
      <w:proofErr w:type="spellEnd"/>
      <w:r w:rsidRPr="00AC7BBA">
        <w:rPr>
          <w:sz w:val="22"/>
          <w:szCs w:val="22"/>
          <w:lang w:eastAsia="uk-UA"/>
        </w:rPr>
        <w:t>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</w:rPr>
      </w:pPr>
      <w:r w:rsidRPr="00AC7BBA">
        <w:rPr>
          <w:sz w:val="22"/>
          <w:szCs w:val="22"/>
          <w:lang w:val="en-US"/>
        </w:rPr>
        <w:t>k</w:t>
      </w:r>
      <w:proofErr w:type="spellStart"/>
      <w:r w:rsidRPr="00AC7BBA">
        <w:rPr>
          <w:sz w:val="22"/>
          <w:szCs w:val="22"/>
        </w:rPr>
        <w:t>nowledge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of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methods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of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observation</w:t>
      </w:r>
      <w:proofErr w:type="spellEnd"/>
      <w:r w:rsidRPr="00AC7BBA">
        <w:rPr>
          <w:sz w:val="22"/>
          <w:szCs w:val="22"/>
        </w:rPr>
        <w:t xml:space="preserve">, </w:t>
      </w:r>
      <w:proofErr w:type="spellStart"/>
      <w:r w:rsidRPr="00AC7BBA">
        <w:rPr>
          <w:sz w:val="22"/>
          <w:szCs w:val="22"/>
        </w:rPr>
        <w:t>description</w:t>
      </w:r>
      <w:proofErr w:type="spellEnd"/>
      <w:r w:rsidRPr="00AC7BBA">
        <w:rPr>
          <w:sz w:val="22"/>
          <w:szCs w:val="22"/>
        </w:rPr>
        <w:t xml:space="preserve">, </w:t>
      </w:r>
      <w:proofErr w:type="spellStart"/>
      <w:r w:rsidRPr="00AC7BBA">
        <w:rPr>
          <w:sz w:val="22"/>
          <w:szCs w:val="22"/>
        </w:rPr>
        <w:t>identification</w:t>
      </w:r>
      <w:proofErr w:type="spellEnd"/>
      <w:r w:rsidRPr="00AC7BBA">
        <w:rPr>
          <w:sz w:val="22"/>
          <w:szCs w:val="22"/>
        </w:rPr>
        <w:t xml:space="preserve">, </w:t>
      </w:r>
      <w:proofErr w:type="spellStart"/>
      <w:r w:rsidRPr="00AC7BBA">
        <w:rPr>
          <w:sz w:val="22"/>
          <w:szCs w:val="22"/>
        </w:rPr>
        <w:t>classification</w:t>
      </w:r>
      <w:proofErr w:type="spellEnd"/>
      <w:r w:rsidRPr="00AC7BBA">
        <w:rPr>
          <w:sz w:val="22"/>
          <w:szCs w:val="22"/>
        </w:rPr>
        <w:t xml:space="preserve">, </w:t>
      </w:r>
      <w:proofErr w:type="spellStart"/>
      <w:r w:rsidRPr="00AC7BBA">
        <w:rPr>
          <w:sz w:val="22"/>
          <w:szCs w:val="22"/>
        </w:rPr>
        <w:t>cultivation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of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biological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objects</w:t>
      </w:r>
      <w:proofErr w:type="spellEnd"/>
      <w:r w:rsidRPr="00AC7BBA">
        <w:rPr>
          <w:sz w:val="22"/>
          <w:szCs w:val="22"/>
        </w:rPr>
        <w:t xml:space="preserve">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</w:rPr>
      </w:pPr>
      <w:r w:rsidRPr="00AC7BBA">
        <w:rPr>
          <w:sz w:val="22"/>
          <w:szCs w:val="22"/>
          <w:lang w:val="en-US"/>
        </w:rPr>
        <w:t>t</w:t>
      </w:r>
      <w:proofErr w:type="spellStart"/>
      <w:r w:rsidRPr="00AC7BBA">
        <w:rPr>
          <w:sz w:val="22"/>
          <w:szCs w:val="22"/>
        </w:rPr>
        <w:t>he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ability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to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use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profiled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professional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knowledge</w:t>
      </w:r>
      <w:proofErr w:type="spellEnd"/>
      <w:r w:rsidRPr="00AC7BBA">
        <w:rPr>
          <w:sz w:val="22"/>
          <w:szCs w:val="22"/>
        </w:rPr>
        <w:t xml:space="preserve">, </w:t>
      </w:r>
      <w:proofErr w:type="spellStart"/>
      <w:r w:rsidRPr="00AC7BBA">
        <w:rPr>
          <w:sz w:val="22"/>
          <w:szCs w:val="22"/>
        </w:rPr>
        <w:t>skills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and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knowledge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in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the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field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of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basic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biology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to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the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study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of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sections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of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biological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phenomena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and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processes</w:t>
      </w:r>
      <w:proofErr w:type="spellEnd"/>
      <w:r w:rsidRPr="00AC7BBA">
        <w:rPr>
          <w:sz w:val="22"/>
          <w:szCs w:val="22"/>
        </w:rPr>
        <w:t xml:space="preserve">; 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</w:rPr>
      </w:pPr>
      <w:r w:rsidRPr="00AC7BBA">
        <w:rPr>
          <w:sz w:val="22"/>
          <w:szCs w:val="22"/>
          <w:lang w:val="en-US"/>
        </w:rPr>
        <w:t>t</w:t>
      </w:r>
      <w:proofErr w:type="spellStart"/>
      <w:r w:rsidRPr="00AC7BBA">
        <w:rPr>
          <w:sz w:val="22"/>
          <w:szCs w:val="22"/>
        </w:rPr>
        <w:t>he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ability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to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use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knowledge</w:t>
      </w:r>
      <w:proofErr w:type="spellEnd"/>
      <w:r w:rsidRPr="00AC7BBA">
        <w:rPr>
          <w:sz w:val="22"/>
          <w:szCs w:val="22"/>
        </w:rPr>
        <w:t xml:space="preserve">, </w:t>
      </w:r>
      <w:proofErr w:type="spellStart"/>
      <w:r w:rsidRPr="00AC7BBA">
        <w:rPr>
          <w:sz w:val="22"/>
          <w:szCs w:val="22"/>
        </w:rPr>
        <w:t>skills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and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practical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skills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in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chemistry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and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physics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in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the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course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of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biochemical</w:t>
      </w:r>
      <w:proofErr w:type="spellEnd"/>
      <w:r w:rsidRPr="00AC7BBA">
        <w:rPr>
          <w:sz w:val="22"/>
          <w:szCs w:val="22"/>
        </w:rPr>
        <w:t xml:space="preserve"> </w:t>
      </w:r>
      <w:proofErr w:type="spellStart"/>
      <w:r w:rsidRPr="00AC7BBA">
        <w:rPr>
          <w:sz w:val="22"/>
          <w:szCs w:val="22"/>
        </w:rPr>
        <w:t>research</w:t>
      </w:r>
      <w:proofErr w:type="spellEnd"/>
      <w:r w:rsidRPr="00AC7BBA">
        <w:rPr>
          <w:sz w:val="22"/>
          <w:szCs w:val="22"/>
        </w:rPr>
        <w:t>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t</w:t>
      </w:r>
      <w:proofErr w:type="spellStart"/>
      <w:r w:rsidRPr="00AC7BBA">
        <w:rPr>
          <w:sz w:val="22"/>
          <w:szCs w:val="22"/>
          <w:lang w:eastAsia="uk-UA"/>
        </w:rPr>
        <w:t>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ability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to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use</w:t>
      </w:r>
      <w:proofErr w:type="spellEnd"/>
      <w:r w:rsidRPr="00AC7BBA">
        <w:rPr>
          <w:sz w:val="22"/>
          <w:szCs w:val="22"/>
          <w:lang w:eastAsia="uk-UA"/>
        </w:rPr>
        <w:t xml:space="preserve"> professional-profiled </w:t>
      </w:r>
      <w:proofErr w:type="spellStart"/>
      <w:r w:rsidRPr="00AC7BBA">
        <w:rPr>
          <w:sz w:val="22"/>
          <w:szCs w:val="22"/>
          <w:lang w:eastAsia="uk-UA"/>
        </w:rPr>
        <w:t>knowledge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practical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skills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in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mathematics</w:t>
      </w:r>
      <w:proofErr w:type="spellEnd"/>
      <w:r w:rsidRPr="00AC7BBA">
        <w:rPr>
          <w:sz w:val="22"/>
          <w:szCs w:val="22"/>
          <w:lang w:eastAsia="uk-UA"/>
        </w:rPr>
        <w:t xml:space="preserve">, </w:t>
      </w:r>
      <w:proofErr w:type="spellStart"/>
      <w:r w:rsidRPr="00AC7BBA">
        <w:rPr>
          <w:sz w:val="22"/>
          <w:szCs w:val="22"/>
          <w:lang w:eastAsia="uk-UA"/>
        </w:rPr>
        <w:t>physics</w:t>
      </w:r>
      <w:proofErr w:type="spellEnd"/>
      <w:r w:rsidRPr="00AC7BBA">
        <w:rPr>
          <w:sz w:val="22"/>
          <w:szCs w:val="22"/>
          <w:lang w:eastAsia="uk-UA"/>
        </w:rPr>
        <w:t xml:space="preserve">, </w:t>
      </w:r>
      <w:proofErr w:type="spellStart"/>
      <w:r w:rsidRPr="00AC7BBA">
        <w:rPr>
          <w:sz w:val="22"/>
          <w:szCs w:val="22"/>
          <w:lang w:eastAsia="uk-UA"/>
        </w:rPr>
        <w:t>chemistry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earth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sciences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to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study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biological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phenomena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processes</w:t>
      </w:r>
      <w:proofErr w:type="spellEnd"/>
      <w:r w:rsidRPr="00AC7BBA">
        <w:rPr>
          <w:sz w:val="22"/>
          <w:szCs w:val="22"/>
          <w:lang w:eastAsia="uk-UA"/>
        </w:rPr>
        <w:t>;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t</w:t>
      </w:r>
      <w:proofErr w:type="spellStart"/>
      <w:r w:rsidRPr="00AC7BBA">
        <w:rPr>
          <w:sz w:val="22"/>
          <w:szCs w:val="22"/>
          <w:lang w:eastAsia="uk-UA"/>
        </w:rPr>
        <w:t>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ability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to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carry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out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environmental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assessment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of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projects</w:t>
      </w:r>
      <w:proofErr w:type="spellEnd"/>
      <w:r w:rsidRPr="00AC7BBA">
        <w:rPr>
          <w:sz w:val="22"/>
          <w:szCs w:val="22"/>
          <w:lang w:eastAsia="uk-UA"/>
        </w:rPr>
        <w:t xml:space="preserve"> (</w:t>
      </w:r>
      <w:proofErr w:type="spellStart"/>
      <w:r w:rsidRPr="00AC7BBA">
        <w:rPr>
          <w:sz w:val="22"/>
          <w:szCs w:val="22"/>
          <w:lang w:eastAsia="uk-UA"/>
        </w:rPr>
        <w:t>or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innovation</w:t>
      </w:r>
      <w:proofErr w:type="spellEnd"/>
      <w:r w:rsidRPr="00AC7BBA">
        <w:rPr>
          <w:sz w:val="22"/>
          <w:szCs w:val="22"/>
          <w:lang w:eastAsia="uk-UA"/>
        </w:rPr>
        <w:t>)</w:t>
      </w:r>
    </w:p>
    <w:p w:rsidR="00AC660A" w:rsidRPr="00AC7BBA" w:rsidRDefault="00AC660A" w:rsidP="00AC660A">
      <w:pPr>
        <w:pStyle w:val="a"/>
        <w:tabs>
          <w:tab w:val="clear" w:pos="720"/>
          <w:tab w:val="num" w:pos="426"/>
        </w:tabs>
        <w:ind w:left="0" w:hanging="11"/>
        <w:rPr>
          <w:sz w:val="22"/>
          <w:szCs w:val="22"/>
          <w:lang w:eastAsia="uk-UA"/>
        </w:rPr>
      </w:pPr>
      <w:r w:rsidRPr="00AC7BBA">
        <w:rPr>
          <w:sz w:val="22"/>
          <w:szCs w:val="22"/>
          <w:lang w:val="en-US" w:eastAsia="uk-UA"/>
        </w:rPr>
        <w:t>t</w:t>
      </w:r>
      <w:proofErr w:type="spellStart"/>
      <w:r w:rsidRPr="00AC7BBA">
        <w:rPr>
          <w:sz w:val="22"/>
          <w:szCs w:val="22"/>
          <w:lang w:eastAsia="uk-UA"/>
        </w:rPr>
        <w:t>he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ability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to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use</w:t>
      </w:r>
      <w:proofErr w:type="spellEnd"/>
      <w:r w:rsidRPr="00AC7BBA">
        <w:rPr>
          <w:sz w:val="22"/>
          <w:szCs w:val="22"/>
          <w:lang w:eastAsia="uk-UA"/>
        </w:rPr>
        <w:t xml:space="preserve"> professional-profiled </w:t>
      </w:r>
      <w:proofErr w:type="spellStart"/>
      <w:r w:rsidRPr="00AC7BBA">
        <w:rPr>
          <w:sz w:val="22"/>
          <w:szCs w:val="22"/>
          <w:lang w:eastAsia="uk-UA"/>
        </w:rPr>
        <w:t>knowledge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and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practical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skills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to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solve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practical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problems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in</w:t>
      </w:r>
      <w:proofErr w:type="spellEnd"/>
      <w:r w:rsidRPr="00AC7BBA">
        <w:rPr>
          <w:sz w:val="22"/>
          <w:szCs w:val="22"/>
          <w:lang w:eastAsia="uk-UA"/>
        </w:rPr>
        <w:t xml:space="preserve"> </w:t>
      </w:r>
      <w:proofErr w:type="spellStart"/>
      <w:r w:rsidRPr="00AC7BBA">
        <w:rPr>
          <w:sz w:val="22"/>
          <w:szCs w:val="22"/>
          <w:lang w:eastAsia="uk-UA"/>
        </w:rPr>
        <w:t>biochemistry</w:t>
      </w:r>
      <w:proofErr w:type="spellEnd"/>
      <w:r w:rsidRPr="00AC7BBA">
        <w:rPr>
          <w:sz w:val="22"/>
          <w:szCs w:val="22"/>
          <w:lang w:eastAsia="uk-UA"/>
        </w:rPr>
        <w:t>;</w:t>
      </w:r>
    </w:p>
    <w:p w:rsidR="00C0275D" w:rsidRPr="00AC660A" w:rsidRDefault="00C0275D" w:rsidP="00C0275D">
      <w:pPr>
        <w:rPr>
          <w:lang w:val="uk-UA"/>
        </w:rPr>
      </w:pPr>
    </w:p>
    <w:p w:rsidR="00C0275D" w:rsidRDefault="00C0275D" w:rsidP="00C0275D">
      <w:pPr>
        <w:rPr>
          <w:b/>
          <w:lang w:val="uk-UA"/>
        </w:rPr>
        <w:sectPr w:rsidR="00C0275D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AC660A" w:rsidRDefault="00AC660A">
      <w:pPr>
        <w:rPr>
          <w:b/>
          <w:lang w:val="uk-UA"/>
        </w:rPr>
      </w:pPr>
      <w:r>
        <w:rPr>
          <w:b/>
          <w:lang w:val="uk-UA"/>
        </w:rPr>
        <w:lastRenderedPageBreak/>
        <w:br w:type="page"/>
      </w:r>
    </w:p>
    <w:p w:rsidR="00C0275D" w:rsidRPr="003C7544" w:rsidRDefault="00C0275D" w:rsidP="00C0275D">
      <w:pPr>
        <w:rPr>
          <w:b/>
        </w:rPr>
      </w:pPr>
      <w:r>
        <w:rPr>
          <w:b/>
          <w:lang w:val="uk-UA"/>
        </w:rPr>
        <w:lastRenderedPageBreak/>
        <w:t>28</w:t>
      </w:r>
      <w:r w:rsidRPr="00FC7671">
        <w:rPr>
          <w:b/>
        </w:rPr>
        <w:t xml:space="preserve">. </w:t>
      </w:r>
      <w:r w:rsidRPr="00D161EA">
        <w:rPr>
          <w:b/>
          <w:lang w:val="uk-UA"/>
        </w:rPr>
        <w:t>Відомості про програму, накопичені індивідуальні кредити та отримані бали/оцінки</w:t>
      </w:r>
      <w:r>
        <w:rPr>
          <w:b/>
          <w:lang w:val="uk-UA"/>
        </w:rPr>
        <w:t xml:space="preserve"> </w:t>
      </w:r>
      <w:r w:rsidRPr="003C7544">
        <w:rPr>
          <w:b/>
        </w:rPr>
        <w:t>(</w:t>
      </w:r>
      <w:proofErr w:type="spellStart"/>
      <w:r>
        <w:rPr>
          <w:b/>
        </w:rPr>
        <w:t>Таблиця</w:t>
      </w:r>
      <w:proofErr w:type="spellEnd"/>
      <w:r w:rsidRPr="003C7544">
        <w:rPr>
          <w:b/>
        </w:rPr>
        <w:t xml:space="preserve">) </w:t>
      </w:r>
      <w:r w:rsidRPr="00206C72">
        <w:rPr>
          <w:b/>
        </w:rPr>
        <w:t>[</w:t>
      </w:r>
      <w:r w:rsidRPr="00FC7671">
        <w:rPr>
          <w:b/>
        </w:rPr>
        <w:t>4</w:t>
      </w:r>
      <w:r>
        <w:rPr>
          <w:b/>
          <w:lang w:val="uk-UA"/>
        </w:rPr>
        <w:t>.</w:t>
      </w:r>
      <w:r w:rsidRPr="00FC7671">
        <w:rPr>
          <w:b/>
        </w:rPr>
        <w:t>3</w:t>
      </w:r>
      <w:r w:rsidRPr="00206C72">
        <w:rPr>
          <w:b/>
        </w:rPr>
        <w:t>]</w:t>
      </w:r>
    </w:p>
    <w:p w:rsidR="00C0275D" w:rsidRPr="003C7544" w:rsidRDefault="00C0275D" w:rsidP="00C0275D">
      <w:pPr>
        <w:rPr>
          <w:b/>
        </w:rPr>
      </w:pPr>
    </w:p>
    <w:p w:rsidR="00C0275D" w:rsidRPr="00CC3BB9" w:rsidRDefault="00C0275D" w:rsidP="00C0275D">
      <w:pPr>
        <w:rPr>
          <w:b/>
        </w:rPr>
        <w:sectPr w:rsidR="00C0275D" w:rsidRPr="00CC3BB9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1843"/>
      </w:tblGrid>
      <w:tr w:rsidR="00C0275D" w:rsidRPr="00F51AFE" w:rsidTr="00AC660A">
        <w:trPr>
          <w:tblHeader/>
        </w:trPr>
        <w:tc>
          <w:tcPr>
            <w:tcW w:w="4077" w:type="dxa"/>
            <w:shd w:val="clear" w:color="auto" w:fill="auto"/>
            <w:vAlign w:val="center"/>
          </w:tcPr>
          <w:p w:rsidR="00C0275D" w:rsidRPr="00F51AFE" w:rsidRDefault="00C0275D" w:rsidP="00AC66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AFE">
              <w:rPr>
                <w:b/>
                <w:sz w:val="20"/>
                <w:szCs w:val="20"/>
                <w:lang w:val="uk-UA"/>
              </w:rPr>
              <w:lastRenderedPageBreak/>
              <w:t xml:space="preserve">Назва </w:t>
            </w:r>
            <w:r>
              <w:rPr>
                <w:b/>
                <w:sz w:val="20"/>
                <w:szCs w:val="20"/>
                <w:lang w:val="uk-UA"/>
              </w:rPr>
              <w:t>дисципліни</w:t>
            </w:r>
            <w:r w:rsidRPr="00F51AFE">
              <w:rPr>
                <w:b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sz w:val="20"/>
                <w:szCs w:val="20"/>
                <w:lang w:val="uk-UA"/>
              </w:rPr>
              <w:t>укр.</w:t>
            </w:r>
            <w:r w:rsidRPr="00F51AFE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275D" w:rsidRPr="00F51AFE" w:rsidRDefault="00C0275D" w:rsidP="00AC66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AFE">
              <w:rPr>
                <w:b/>
                <w:sz w:val="20"/>
                <w:szCs w:val="20"/>
                <w:lang w:val="uk-UA"/>
              </w:rPr>
              <w:t xml:space="preserve">Назва </w:t>
            </w:r>
            <w:r>
              <w:rPr>
                <w:b/>
                <w:sz w:val="20"/>
                <w:szCs w:val="20"/>
                <w:lang w:val="uk-UA"/>
              </w:rPr>
              <w:t>дисципліни</w:t>
            </w:r>
            <w:r w:rsidRPr="00F51AFE">
              <w:rPr>
                <w:b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sz w:val="20"/>
                <w:szCs w:val="20"/>
                <w:lang w:val="uk-UA"/>
              </w:rPr>
              <w:t>англ.</w:t>
            </w:r>
            <w:r w:rsidRPr="00F51AFE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75D" w:rsidRPr="00F51AFE" w:rsidRDefault="00C0275D" w:rsidP="00AC66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1AFE">
              <w:rPr>
                <w:b/>
                <w:sz w:val="20"/>
                <w:szCs w:val="20"/>
                <w:lang w:val="uk-UA"/>
              </w:rPr>
              <w:t xml:space="preserve">Кредити </w:t>
            </w:r>
            <w:r>
              <w:rPr>
                <w:b/>
                <w:sz w:val="20"/>
                <w:szCs w:val="20"/>
                <w:lang w:val="uk-UA"/>
              </w:rPr>
              <w:t>ECTS</w:t>
            </w:r>
          </w:p>
        </w:tc>
      </w:tr>
      <w:tr w:rsidR="00AC660A" w:rsidTr="00AC660A">
        <w:tc>
          <w:tcPr>
            <w:tcW w:w="9322" w:type="dxa"/>
            <w:gridSpan w:val="3"/>
          </w:tcPr>
          <w:p w:rsidR="00AC660A" w:rsidRPr="00AC660A" w:rsidRDefault="00AC660A" w:rsidP="00AC660A">
            <w:r>
              <w:t>1</w:t>
            </w:r>
          </w:p>
        </w:tc>
      </w:tr>
      <w:tr w:rsidR="00AC660A" w:rsidTr="00AC660A">
        <w:tc>
          <w:tcPr>
            <w:tcW w:w="4077" w:type="dxa"/>
          </w:tcPr>
          <w:p w:rsidR="00AC660A" w:rsidRDefault="00AC660A" w:rsidP="00AC660A">
            <w:proofErr w:type="spellStart"/>
            <w:r w:rsidRPr="009D70F8">
              <w:t>Іноземна</w:t>
            </w:r>
            <w:proofErr w:type="spellEnd"/>
            <w:r w:rsidRPr="009D70F8">
              <w:t xml:space="preserve"> </w:t>
            </w:r>
            <w:proofErr w:type="spellStart"/>
            <w:r w:rsidRPr="009D70F8">
              <w:t>м</w:t>
            </w:r>
            <w:bookmarkStart w:id="0" w:name="_GoBack"/>
            <w:bookmarkEnd w:id="0"/>
            <w:r w:rsidRPr="009D70F8">
              <w:t>ова</w:t>
            </w:r>
            <w:proofErr w:type="spellEnd"/>
          </w:p>
        </w:tc>
        <w:tc>
          <w:tcPr>
            <w:tcW w:w="3402" w:type="dxa"/>
            <w:vAlign w:val="center"/>
          </w:tcPr>
          <w:p w:rsidR="00AC660A" w:rsidRPr="009D70F8" w:rsidRDefault="00AC660A" w:rsidP="00AC660A">
            <w:pPr>
              <w:rPr>
                <w:bCs/>
                <w:lang w:val="en-US"/>
              </w:rPr>
            </w:pPr>
            <w:r w:rsidRPr="009D70F8">
              <w:rPr>
                <w:bCs/>
                <w:lang w:val="en-US"/>
              </w:rPr>
              <w:t>Foreign language</w:t>
            </w:r>
          </w:p>
        </w:tc>
        <w:tc>
          <w:tcPr>
            <w:tcW w:w="1843" w:type="dxa"/>
          </w:tcPr>
          <w:p w:rsidR="00AC660A" w:rsidRDefault="00AC660A" w:rsidP="00AC660A">
            <w:r>
              <w:rPr>
                <w:lang w:val="en-US"/>
              </w:rPr>
              <w:t>14</w:t>
            </w:r>
          </w:p>
        </w:tc>
      </w:tr>
      <w:tr w:rsidR="00AC660A" w:rsidTr="00AC660A">
        <w:tc>
          <w:tcPr>
            <w:tcW w:w="4077" w:type="dxa"/>
            <w:vAlign w:val="center"/>
          </w:tcPr>
          <w:p w:rsidR="00AC660A" w:rsidRPr="009D70F8" w:rsidRDefault="00AC660A" w:rsidP="00AC660A">
            <w:pPr>
              <w:rPr>
                <w:lang w:val="uk-UA"/>
              </w:rPr>
            </w:pPr>
            <w:r w:rsidRPr="009D70F8">
              <w:rPr>
                <w:lang w:val="uk-UA"/>
              </w:rPr>
              <w:t>Мови штучного інтелекту</w:t>
            </w:r>
          </w:p>
        </w:tc>
        <w:tc>
          <w:tcPr>
            <w:tcW w:w="3402" w:type="dxa"/>
            <w:vAlign w:val="center"/>
          </w:tcPr>
          <w:p w:rsidR="00AC660A" w:rsidRPr="009D70F8" w:rsidRDefault="00AC660A" w:rsidP="00AC660A">
            <w:pPr>
              <w:rPr>
                <w:lang w:val="en-US"/>
              </w:rPr>
            </w:pPr>
            <w:r>
              <w:rPr>
                <w:lang w:val="en-US"/>
              </w:rPr>
              <w:t>Artificial i</w:t>
            </w:r>
            <w:r w:rsidRPr="009D70F8">
              <w:rPr>
                <w:lang w:val="en-US"/>
              </w:rPr>
              <w:t>ntelligence languages</w:t>
            </w:r>
          </w:p>
        </w:tc>
        <w:tc>
          <w:tcPr>
            <w:tcW w:w="1843" w:type="dxa"/>
          </w:tcPr>
          <w:p w:rsidR="00AC660A" w:rsidRDefault="00AC660A" w:rsidP="00AC660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C660A" w:rsidTr="00AC660A">
        <w:tc>
          <w:tcPr>
            <w:tcW w:w="9322" w:type="dxa"/>
            <w:gridSpan w:val="3"/>
          </w:tcPr>
          <w:p w:rsidR="00AC660A" w:rsidRPr="00AC660A" w:rsidRDefault="00AC660A" w:rsidP="00AC660A">
            <w:r>
              <w:t>2</w:t>
            </w:r>
          </w:p>
        </w:tc>
      </w:tr>
      <w:tr w:rsidR="00AC660A" w:rsidTr="00AC660A">
        <w:tc>
          <w:tcPr>
            <w:tcW w:w="4077" w:type="dxa"/>
            <w:vAlign w:val="center"/>
          </w:tcPr>
          <w:p w:rsidR="00AC660A" w:rsidRPr="009D70F8" w:rsidRDefault="00AC660A" w:rsidP="00AC660A">
            <w:pPr>
              <w:rPr>
                <w:lang w:val="uk-UA"/>
              </w:rPr>
            </w:pPr>
            <w:r w:rsidRPr="009D70F8">
              <w:rPr>
                <w:lang w:val="uk-UA"/>
              </w:rPr>
              <w:t>Виробнича практика</w:t>
            </w:r>
          </w:p>
        </w:tc>
        <w:tc>
          <w:tcPr>
            <w:tcW w:w="3402" w:type="dxa"/>
            <w:vAlign w:val="center"/>
          </w:tcPr>
          <w:p w:rsidR="00AC660A" w:rsidRPr="009D70F8" w:rsidRDefault="00AC660A" w:rsidP="00AC660A">
            <w:pPr>
              <w:rPr>
                <w:lang w:val="en-US"/>
              </w:rPr>
            </w:pPr>
            <w:r w:rsidRPr="009D70F8">
              <w:rPr>
                <w:lang w:val="en-US"/>
              </w:rPr>
              <w:t>Basic training practice</w:t>
            </w:r>
          </w:p>
        </w:tc>
        <w:tc>
          <w:tcPr>
            <w:tcW w:w="1843" w:type="dxa"/>
          </w:tcPr>
          <w:p w:rsidR="00AC660A" w:rsidRDefault="00AC660A" w:rsidP="00AC660A">
            <w:r>
              <w:rPr>
                <w:lang w:val="en-US"/>
              </w:rPr>
              <w:t>3,5</w:t>
            </w:r>
          </w:p>
        </w:tc>
      </w:tr>
      <w:tr w:rsidR="00AC660A" w:rsidTr="00AC660A">
        <w:tc>
          <w:tcPr>
            <w:tcW w:w="9322" w:type="dxa"/>
            <w:gridSpan w:val="3"/>
          </w:tcPr>
          <w:p w:rsidR="00AC660A" w:rsidRPr="00AC660A" w:rsidRDefault="00AC660A" w:rsidP="00AC660A">
            <w:r>
              <w:t>3</w:t>
            </w:r>
          </w:p>
        </w:tc>
      </w:tr>
      <w:tr w:rsidR="00AC660A" w:rsidTr="00AC660A">
        <w:tc>
          <w:tcPr>
            <w:tcW w:w="4077" w:type="dxa"/>
          </w:tcPr>
          <w:p w:rsidR="00AC660A" w:rsidRDefault="00AC660A" w:rsidP="00AC660A">
            <w:pPr>
              <w:rPr>
                <w:lang w:val="en-US"/>
              </w:rPr>
            </w:pPr>
            <w:r w:rsidRPr="009D70F8">
              <w:rPr>
                <w:lang w:val="uk-UA"/>
              </w:rPr>
              <w:t>Побудова та аналіз алгоритмів</w:t>
            </w:r>
          </w:p>
        </w:tc>
        <w:tc>
          <w:tcPr>
            <w:tcW w:w="3402" w:type="dxa"/>
          </w:tcPr>
          <w:p w:rsidR="00AC660A" w:rsidRDefault="00AC660A" w:rsidP="00AC660A">
            <w:pPr>
              <w:rPr>
                <w:lang w:val="en-US"/>
              </w:rPr>
            </w:pPr>
            <w:r w:rsidRPr="009D70F8">
              <w:rPr>
                <w:lang w:val="en-US"/>
              </w:rPr>
              <w:t>Algorithms construction and analysis</w:t>
            </w:r>
          </w:p>
        </w:tc>
        <w:tc>
          <w:tcPr>
            <w:tcW w:w="1843" w:type="dxa"/>
          </w:tcPr>
          <w:p w:rsidR="00AC660A" w:rsidRDefault="00AC660A" w:rsidP="00AC66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C660A" w:rsidTr="00AC660A">
        <w:tc>
          <w:tcPr>
            <w:tcW w:w="9322" w:type="dxa"/>
            <w:gridSpan w:val="3"/>
          </w:tcPr>
          <w:p w:rsidR="00AC660A" w:rsidRPr="00AC660A" w:rsidRDefault="00AC660A" w:rsidP="00AC660A">
            <w:r>
              <w:t>4</w:t>
            </w:r>
          </w:p>
        </w:tc>
      </w:tr>
      <w:tr w:rsidR="00AC660A" w:rsidTr="00AC660A">
        <w:tc>
          <w:tcPr>
            <w:tcW w:w="4077" w:type="dxa"/>
          </w:tcPr>
          <w:p w:rsidR="00AC660A" w:rsidRDefault="00AC660A" w:rsidP="00AC660A">
            <w:pPr>
              <w:rPr>
                <w:lang w:val="en-US"/>
              </w:rPr>
            </w:pPr>
            <w:r w:rsidRPr="009D70F8">
              <w:rPr>
                <w:lang w:val="uk-UA"/>
              </w:rPr>
              <w:t>Кваліфікаційна робота бакалавра</w:t>
            </w:r>
          </w:p>
        </w:tc>
        <w:tc>
          <w:tcPr>
            <w:tcW w:w="3402" w:type="dxa"/>
          </w:tcPr>
          <w:p w:rsidR="00AC660A" w:rsidRDefault="00AC660A" w:rsidP="00AC660A">
            <w:pPr>
              <w:rPr>
                <w:lang w:val="en-US"/>
              </w:rPr>
            </w:pPr>
            <w:r w:rsidRPr="009D70F8">
              <w:rPr>
                <w:lang w:val="en-US"/>
              </w:rPr>
              <w:t xml:space="preserve">Final </w:t>
            </w:r>
            <w:r>
              <w:rPr>
                <w:lang w:val="en-US"/>
              </w:rPr>
              <w:t xml:space="preserve">bachelor </w:t>
            </w:r>
            <w:r w:rsidRPr="009D70F8">
              <w:rPr>
                <w:lang w:val="en-US"/>
              </w:rPr>
              <w:t>thesis</w:t>
            </w:r>
          </w:p>
        </w:tc>
        <w:tc>
          <w:tcPr>
            <w:tcW w:w="1843" w:type="dxa"/>
          </w:tcPr>
          <w:p w:rsidR="00AC660A" w:rsidRDefault="00AC660A" w:rsidP="00AC660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C0275D" w:rsidRPr="00500873" w:rsidRDefault="00C0275D" w:rsidP="00C0275D">
      <w:pPr>
        <w:rPr>
          <w:b/>
          <w:lang w:val="en-US"/>
        </w:rPr>
      </w:pPr>
    </w:p>
    <w:p w:rsidR="00C0275D" w:rsidRPr="00020087" w:rsidRDefault="00C0275D" w:rsidP="00C0275D">
      <w:pPr>
        <w:rPr>
          <w:b/>
          <w:lang w:val="uk-UA"/>
        </w:rPr>
        <w:sectPr w:rsidR="00C0275D" w:rsidRPr="0002008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>* Розділіть елементи програми за типами за допомогою рядка, що об</w:t>
      </w:r>
      <w:r w:rsidRPr="002354FF">
        <w:rPr>
          <w:b/>
        </w:rPr>
        <w:t>’</w:t>
      </w:r>
      <w:proofErr w:type="spellStart"/>
      <w:r>
        <w:rPr>
          <w:b/>
          <w:lang w:val="uk-UA"/>
        </w:rPr>
        <w:t>єднує</w:t>
      </w:r>
      <w:proofErr w:type="spellEnd"/>
      <w:r>
        <w:rPr>
          <w:b/>
          <w:lang w:val="uk-UA"/>
        </w:rPr>
        <w:t xml:space="preserve"> усі колонки таблиці, запишіть число, що відповідає типу елементу програми:</w:t>
      </w:r>
    </w:p>
    <w:p w:rsidR="00C0275D" w:rsidRDefault="00C0275D" w:rsidP="00C0275D">
      <w:pPr>
        <w:rPr>
          <w:b/>
          <w:lang w:val="uk-UA"/>
        </w:rPr>
      </w:pPr>
      <w:r>
        <w:rPr>
          <w:b/>
          <w:lang w:val="uk-UA"/>
        </w:rPr>
        <w:t xml:space="preserve">      1 - </w:t>
      </w:r>
      <w:proofErr w:type="spellStart"/>
      <w:r>
        <w:t>Теоретичне</w:t>
      </w:r>
      <w:proofErr w:type="spellEnd"/>
      <w:r>
        <w:t xml:space="preserve"> </w:t>
      </w:r>
      <w:proofErr w:type="spellStart"/>
      <w:r>
        <w:t>навчання</w:t>
      </w:r>
      <w:proofErr w:type="spellEnd"/>
    </w:p>
    <w:p w:rsidR="00C0275D" w:rsidRDefault="00C0275D" w:rsidP="00C0275D">
      <w:pPr>
        <w:rPr>
          <w:b/>
          <w:lang w:val="uk-UA"/>
        </w:rPr>
      </w:pPr>
      <w:r>
        <w:rPr>
          <w:b/>
          <w:lang w:val="uk-UA"/>
        </w:rPr>
        <w:t xml:space="preserve">      2 - </w:t>
      </w:r>
      <w:r>
        <w:t>Практики</w:t>
      </w:r>
    </w:p>
    <w:p w:rsidR="00C0275D" w:rsidRDefault="00C0275D" w:rsidP="00C0275D">
      <w:pPr>
        <w:rPr>
          <w:b/>
          <w:lang w:val="uk-UA"/>
        </w:rPr>
      </w:pPr>
      <w:r>
        <w:rPr>
          <w:b/>
          <w:lang w:val="uk-UA"/>
        </w:rPr>
        <w:t xml:space="preserve">      3 - </w:t>
      </w:r>
      <w:proofErr w:type="spellStart"/>
      <w:r>
        <w:t>Курсові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</w:t>
      </w:r>
      <w:proofErr w:type="spellStart"/>
      <w:r>
        <w:t>проекти</w:t>
      </w:r>
      <w:proofErr w:type="spellEnd"/>
      <w:r>
        <w:t>)</w:t>
      </w:r>
    </w:p>
    <w:p w:rsidR="00C0275D" w:rsidRDefault="00C0275D" w:rsidP="00C0275D">
      <w:pPr>
        <w:rPr>
          <w:b/>
          <w:lang w:val="uk-UA"/>
        </w:rPr>
      </w:pPr>
      <w:r>
        <w:rPr>
          <w:b/>
          <w:lang w:val="uk-UA"/>
        </w:rPr>
        <w:t xml:space="preserve">      4 - </w:t>
      </w:r>
      <w:proofErr w:type="spellStart"/>
      <w:r>
        <w:t>Підсумкова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атестація</w:t>
      </w:r>
      <w:proofErr w:type="spellEnd"/>
    </w:p>
    <w:p w:rsidR="00C0275D" w:rsidRPr="001210FD" w:rsidRDefault="00C0275D" w:rsidP="00C0275D">
      <w:pPr>
        <w:rPr>
          <w:b/>
          <w:lang w:val="uk-UA"/>
        </w:rPr>
      </w:pPr>
    </w:p>
    <w:p w:rsidR="00C0275D" w:rsidRPr="008F5DE7" w:rsidRDefault="00C0275D" w:rsidP="00C0275D">
      <w:pPr>
        <w:rPr>
          <w:b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29</w:t>
      </w:r>
      <w:r w:rsidRPr="008F5DE7">
        <w:rPr>
          <w:b/>
        </w:rPr>
        <w:t>.</w:t>
      </w:r>
      <w:r>
        <w:rPr>
          <w:b/>
          <w:lang w:val="uk-UA"/>
        </w:rPr>
        <w:t xml:space="preserve"> </w:t>
      </w:r>
      <w:r w:rsidRPr="008F5DE7">
        <w:rPr>
          <w:b/>
          <w:lang w:val="uk-UA"/>
        </w:rPr>
        <w:t>Система оцінювання та, за наявності, таблиця розподілу оцінок</w:t>
      </w:r>
      <w:r w:rsidRPr="008F5DE7">
        <w:rPr>
          <w:b/>
        </w:rPr>
        <w:t xml:space="preserve"> [4.4]</w:t>
      </w:r>
    </w:p>
    <w:p w:rsidR="00C0275D" w:rsidRDefault="00C0275D" w:rsidP="00C0275D">
      <w:pPr>
        <w:rPr>
          <w:b/>
          <w:lang w:val="uk-UA"/>
        </w:rPr>
      </w:pPr>
    </w:p>
    <w:p w:rsidR="00C0275D" w:rsidRPr="00B50E22" w:rsidRDefault="00C0275D" w:rsidP="00C0275D">
      <w:pPr>
        <w:rPr>
          <w:b/>
          <w:lang w:val="uk-UA"/>
        </w:rPr>
        <w:sectPr w:rsidR="00C0275D" w:rsidRPr="00B50E22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275D" w:rsidRPr="008F5DE7" w:rsidTr="00AC660A">
        <w:tc>
          <w:tcPr>
            <w:tcW w:w="4785" w:type="dxa"/>
            <w:shd w:val="clear" w:color="auto" w:fill="auto"/>
          </w:tcPr>
          <w:p w:rsidR="00C0275D" w:rsidRPr="008F5DE7" w:rsidRDefault="00C0275D" w:rsidP="00AC660A">
            <w:pPr>
              <w:jc w:val="center"/>
              <w:rPr>
                <w:b/>
                <w:lang w:val="uk-UA"/>
              </w:rPr>
            </w:pPr>
            <w:r w:rsidRPr="008F5DE7">
              <w:rPr>
                <w:b/>
                <w:lang w:val="uk-UA"/>
              </w:rPr>
              <w:lastRenderedPageBreak/>
              <w:t>Оцінки (діапазон оцінок)/</w:t>
            </w:r>
          </w:p>
          <w:p w:rsidR="00C0275D" w:rsidRPr="008F5DE7" w:rsidRDefault="00C0275D" w:rsidP="00AC660A">
            <w:pPr>
              <w:jc w:val="center"/>
              <w:rPr>
                <w:b/>
                <w:lang w:val="en-US"/>
              </w:rPr>
            </w:pPr>
            <w:proofErr w:type="spellStart"/>
            <w:r w:rsidRPr="008F5DE7">
              <w:rPr>
                <w:b/>
                <w:lang w:val="uk-UA"/>
              </w:rPr>
              <w:t>Marks</w:t>
            </w:r>
            <w:proofErr w:type="spellEnd"/>
            <w:r w:rsidRPr="008F5DE7">
              <w:rPr>
                <w:b/>
                <w:lang w:val="uk-UA"/>
              </w:rPr>
              <w:t xml:space="preserve"> (</w:t>
            </w:r>
            <w:proofErr w:type="spellStart"/>
            <w:r w:rsidRPr="008F5DE7">
              <w:rPr>
                <w:b/>
                <w:lang w:val="uk-UA"/>
              </w:rPr>
              <w:t>grade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ranges</w:t>
            </w:r>
            <w:proofErr w:type="spellEnd"/>
            <w:r w:rsidRPr="008F5DE7">
              <w:rPr>
                <w:b/>
                <w:lang w:val="uk-UA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C0275D" w:rsidRPr="008F5DE7" w:rsidRDefault="00C0275D" w:rsidP="00AC660A">
            <w:pPr>
              <w:jc w:val="center"/>
              <w:rPr>
                <w:b/>
                <w:lang w:val="uk-UA"/>
              </w:rPr>
            </w:pPr>
            <w:r w:rsidRPr="008F5DE7">
              <w:rPr>
                <w:b/>
                <w:lang w:val="uk-UA"/>
              </w:rPr>
              <w:t xml:space="preserve">% оцінок, отриманих здобувачами цієї та інших освітніх програм в межах спеціальності (галузі знань) у </w:t>
            </w:r>
            <w:r>
              <w:rPr>
                <w:b/>
                <w:lang w:val="uk-UA"/>
              </w:rPr>
              <w:t>закладі освіти</w:t>
            </w:r>
            <w:r w:rsidRPr="008F5DE7">
              <w:rPr>
                <w:b/>
                <w:lang w:val="uk-UA"/>
              </w:rPr>
              <w:t xml:space="preserve"> впродовж 3 років /</w:t>
            </w:r>
          </w:p>
          <w:p w:rsidR="00C0275D" w:rsidRPr="00A71F7E" w:rsidRDefault="00C0275D" w:rsidP="00AC660A">
            <w:pPr>
              <w:jc w:val="center"/>
              <w:rPr>
                <w:b/>
                <w:lang w:val="en-US"/>
              </w:rPr>
            </w:pPr>
            <w:r w:rsidRPr="008F5DE7">
              <w:rPr>
                <w:b/>
                <w:lang w:val="uk-UA"/>
              </w:rPr>
              <w:t xml:space="preserve">% </w:t>
            </w:r>
            <w:proofErr w:type="spellStart"/>
            <w:r w:rsidRPr="008F5DE7">
              <w:rPr>
                <w:b/>
                <w:lang w:val="uk-UA"/>
              </w:rPr>
              <w:t>of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marks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gained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by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students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of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this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and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other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educational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programs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within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the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specialty</w:t>
            </w:r>
            <w:proofErr w:type="spellEnd"/>
            <w:r w:rsidRPr="008F5DE7">
              <w:rPr>
                <w:b/>
                <w:lang w:val="uk-UA"/>
              </w:rPr>
              <w:t xml:space="preserve"> (</w:t>
            </w:r>
            <w:proofErr w:type="spellStart"/>
            <w:r w:rsidRPr="008F5DE7">
              <w:rPr>
                <w:b/>
                <w:lang w:val="uk-UA"/>
              </w:rPr>
              <w:t>field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of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study</w:t>
            </w:r>
            <w:proofErr w:type="spellEnd"/>
            <w:r w:rsidRPr="008F5DE7">
              <w:rPr>
                <w:b/>
                <w:lang w:val="uk-UA"/>
              </w:rPr>
              <w:t xml:space="preserve">) </w:t>
            </w:r>
            <w:proofErr w:type="spellStart"/>
            <w:r w:rsidRPr="008F5DE7">
              <w:rPr>
                <w:b/>
                <w:lang w:val="uk-UA"/>
              </w:rPr>
              <w:t>in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the institution</w:t>
            </w:r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during</w:t>
            </w:r>
            <w:proofErr w:type="spellEnd"/>
            <w:r w:rsidRPr="008F5DE7">
              <w:rPr>
                <w:b/>
                <w:lang w:val="uk-UA"/>
              </w:rPr>
              <w:t xml:space="preserve"> </w:t>
            </w:r>
            <w:proofErr w:type="spellStart"/>
            <w:r w:rsidRPr="008F5DE7">
              <w:rPr>
                <w:b/>
                <w:lang w:val="uk-UA"/>
              </w:rPr>
              <w:t>past</w:t>
            </w:r>
            <w:proofErr w:type="spellEnd"/>
            <w:r w:rsidRPr="008F5DE7">
              <w:rPr>
                <w:b/>
                <w:lang w:val="uk-UA"/>
              </w:rPr>
              <w:t xml:space="preserve"> 3 </w:t>
            </w:r>
            <w:proofErr w:type="spellStart"/>
            <w:r w:rsidRPr="008F5DE7">
              <w:rPr>
                <w:b/>
                <w:lang w:val="uk-UA"/>
              </w:rPr>
              <w:t>years</w:t>
            </w:r>
            <w:proofErr w:type="spellEnd"/>
          </w:p>
        </w:tc>
      </w:tr>
      <w:tr w:rsidR="00C0275D" w:rsidRPr="00A71F7E" w:rsidTr="00AC660A">
        <w:tc>
          <w:tcPr>
            <w:tcW w:w="4785" w:type="dxa"/>
            <w:shd w:val="clear" w:color="auto" w:fill="auto"/>
          </w:tcPr>
          <w:p w:rsidR="00C0275D" w:rsidRPr="00AC660A" w:rsidRDefault="00C0275D" w:rsidP="00AC660A">
            <w:pPr>
              <w:jc w:val="center"/>
            </w:pPr>
            <w:r>
              <w:rPr>
                <w:lang w:val="uk-UA"/>
              </w:rPr>
              <w:t>0</w:t>
            </w:r>
            <w:r w:rsidRPr="00A71F7E">
              <w:rPr>
                <w:lang w:val="en-US"/>
              </w:rPr>
              <w:t xml:space="preserve"> - </w:t>
            </w:r>
            <w:r w:rsidR="00AC660A">
              <w:t>39</w:t>
            </w:r>
          </w:p>
        </w:tc>
        <w:tc>
          <w:tcPr>
            <w:tcW w:w="4786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1</w:t>
            </w:r>
          </w:p>
        </w:tc>
      </w:tr>
      <w:tr w:rsidR="00C0275D" w:rsidRPr="00A71F7E" w:rsidTr="00AC660A">
        <w:tc>
          <w:tcPr>
            <w:tcW w:w="4785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40</w:t>
            </w:r>
            <w:r w:rsidR="00C0275D" w:rsidRPr="00A71F7E">
              <w:rPr>
                <w:lang w:val="en-US"/>
              </w:rPr>
              <w:t xml:space="preserve"> - </w:t>
            </w:r>
            <w:r>
              <w:t>59</w:t>
            </w:r>
          </w:p>
        </w:tc>
        <w:tc>
          <w:tcPr>
            <w:tcW w:w="4786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5</w:t>
            </w:r>
          </w:p>
        </w:tc>
      </w:tr>
      <w:tr w:rsidR="00C0275D" w:rsidRPr="00A71F7E" w:rsidTr="00AC660A">
        <w:tc>
          <w:tcPr>
            <w:tcW w:w="4785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60</w:t>
            </w:r>
            <w:r w:rsidR="00C0275D" w:rsidRPr="00A71F7E">
              <w:rPr>
                <w:lang w:val="en-US"/>
              </w:rPr>
              <w:t xml:space="preserve"> - </w:t>
            </w:r>
            <w:r>
              <w:t>64</w:t>
            </w:r>
          </w:p>
        </w:tc>
        <w:tc>
          <w:tcPr>
            <w:tcW w:w="4786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8</w:t>
            </w:r>
          </w:p>
        </w:tc>
      </w:tr>
      <w:tr w:rsidR="00C0275D" w:rsidRPr="00A71F7E" w:rsidTr="00AC660A">
        <w:tc>
          <w:tcPr>
            <w:tcW w:w="4785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65</w:t>
            </w:r>
            <w:r w:rsidR="00C0275D" w:rsidRPr="00A71F7E">
              <w:rPr>
                <w:lang w:val="en-US"/>
              </w:rPr>
              <w:t xml:space="preserve"> - </w:t>
            </w:r>
            <w:r>
              <w:t>74</w:t>
            </w:r>
          </w:p>
        </w:tc>
        <w:tc>
          <w:tcPr>
            <w:tcW w:w="4786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26</w:t>
            </w:r>
          </w:p>
        </w:tc>
      </w:tr>
      <w:tr w:rsidR="00C0275D" w:rsidRPr="00A71F7E" w:rsidTr="00AC660A">
        <w:tc>
          <w:tcPr>
            <w:tcW w:w="4785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75</w:t>
            </w:r>
            <w:r w:rsidR="00C0275D" w:rsidRPr="00A71F7E">
              <w:rPr>
                <w:lang w:val="en-US"/>
              </w:rPr>
              <w:t xml:space="preserve"> - </w:t>
            </w:r>
            <w:r>
              <w:t>84</w:t>
            </w:r>
          </w:p>
        </w:tc>
        <w:tc>
          <w:tcPr>
            <w:tcW w:w="4786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37</w:t>
            </w:r>
          </w:p>
        </w:tc>
      </w:tr>
      <w:tr w:rsidR="00C0275D" w:rsidRPr="00A71F7E" w:rsidTr="00AC660A">
        <w:tc>
          <w:tcPr>
            <w:tcW w:w="4785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85</w:t>
            </w:r>
            <w:r w:rsidR="00C0275D" w:rsidRPr="00A71F7E">
              <w:rPr>
                <w:lang w:val="en-US"/>
              </w:rPr>
              <w:t xml:space="preserve"> </w:t>
            </w:r>
            <w:r>
              <w:t>-</w:t>
            </w:r>
            <w:r w:rsidR="00C0275D" w:rsidRPr="00A71F7E">
              <w:rPr>
                <w:lang w:val="en-US"/>
              </w:rPr>
              <w:t xml:space="preserve"> </w:t>
            </w:r>
            <w:r>
              <w:t>94</w:t>
            </w:r>
          </w:p>
        </w:tc>
        <w:tc>
          <w:tcPr>
            <w:tcW w:w="4786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20</w:t>
            </w:r>
          </w:p>
        </w:tc>
      </w:tr>
      <w:tr w:rsidR="00C0275D" w:rsidRPr="00A71F7E" w:rsidTr="00AC660A">
        <w:tc>
          <w:tcPr>
            <w:tcW w:w="4785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95</w:t>
            </w:r>
            <w:r w:rsidR="00C0275D" w:rsidRPr="00A71F7E">
              <w:rPr>
                <w:lang w:val="en-US"/>
              </w:rPr>
              <w:t xml:space="preserve"> </w:t>
            </w:r>
            <w:r>
              <w:t>-</w:t>
            </w:r>
            <w:r w:rsidR="00C0275D" w:rsidRPr="00A71F7E">
              <w:rPr>
                <w:lang w:val="en-US"/>
              </w:rPr>
              <w:t xml:space="preserve"> </w:t>
            </w:r>
            <w:r>
              <w:t>100</w:t>
            </w:r>
          </w:p>
        </w:tc>
        <w:tc>
          <w:tcPr>
            <w:tcW w:w="4786" w:type="dxa"/>
            <w:shd w:val="clear" w:color="auto" w:fill="auto"/>
          </w:tcPr>
          <w:p w:rsidR="00C0275D" w:rsidRPr="00AC660A" w:rsidRDefault="00AC660A" w:rsidP="00AC660A">
            <w:pPr>
              <w:jc w:val="center"/>
            </w:pPr>
            <w:r>
              <w:t>3</w:t>
            </w:r>
          </w:p>
        </w:tc>
      </w:tr>
    </w:tbl>
    <w:p w:rsidR="00C0275D" w:rsidRPr="00020087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C0275D" w:rsidRPr="00020087" w:rsidRDefault="00C0275D" w:rsidP="00C0275D">
      <w:pPr>
        <w:rPr>
          <w:b/>
          <w:lang w:val="uk-UA"/>
        </w:rPr>
        <w:sectPr w:rsidR="00C0275D" w:rsidRPr="0002008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F5DE7" w:rsidRDefault="00C0275D" w:rsidP="00C0275D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В таблиці схеми оцінювання впишіть числа замість </w:t>
      </w:r>
      <w:r w:rsidRPr="00B50E22">
        <w:rPr>
          <w:b/>
        </w:rPr>
        <w:t>[?]</w:t>
      </w:r>
      <w:r>
        <w:rPr>
          <w:b/>
          <w:lang w:val="uk-UA"/>
        </w:rPr>
        <w:t xml:space="preserve">. У другому стовпці не додавайте </w:t>
      </w:r>
      <w:proofErr w:type="spellStart"/>
      <w:r>
        <w:rPr>
          <w:b/>
          <w:lang w:val="uk-UA"/>
        </w:rPr>
        <w:t>символа</w:t>
      </w:r>
      <w:proofErr w:type="spellEnd"/>
      <w:r>
        <w:rPr>
          <w:b/>
          <w:lang w:val="uk-UA"/>
        </w:rPr>
        <w:t xml:space="preserve"> «%». Кількість рядків може бути від 3 до 20. Не додавайте рядка «Разом». Значення м</w:t>
      </w:r>
      <w:r w:rsidRPr="008F5DE7">
        <w:rPr>
          <w:b/>
          <w:lang w:val="uk-UA"/>
        </w:rPr>
        <w:t>інімальн</w:t>
      </w:r>
      <w:r>
        <w:rPr>
          <w:b/>
          <w:lang w:val="uk-UA"/>
        </w:rPr>
        <w:t>ого</w:t>
      </w:r>
      <w:r w:rsidRPr="008F5DE7">
        <w:rPr>
          <w:b/>
          <w:lang w:val="uk-UA"/>
        </w:rPr>
        <w:t xml:space="preserve"> прохідн</w:t>
      </w:r>
      <w:r>
        <w:rPr>
          <w:b/>
          <w:lang w:val="uk-UA"/>
        </w:rPr>
        <w:t>ого</w:t>
      </w:r>
      <w:r w:rsidRPr="008F5DE7">
        <w:rPr>
          <w:b/>
          <w:lang w:val="uk-UA"/>
        </w:rPr>
        <w:t xml:space="preserve"> бал</w:t>
      </w:r>
      <w:r>
        <w:rPr>
          <w:b/>
          <w:lang w:val="uk-UA"/>
        </w:rPr>
        <w:t>у вкажіть в наступному пункті</w:t>
      </w:r>
    </w:p>
    <w:p w:rsidR="00C0275D" w:rsidRDefault="00C0275D" w:rsidP="00C0275D">
      <w:pPr>
        <w:rPr>
          <w:b/>
          <w:lang w:val="uk-UA"/>
        </w:rPr>
      </w:pPr>
    </w:p>
    <w:p w:rsidR="00C0275D" w:rsidRPr="00020087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>30</w:t>
      </w:r>
      <w:r w:rsidRPr="00020087">
        <w:rPr>
          <w:b/>
          <w:lang w:val="uk-UA"/>
        </w:rPr>
        <w:t xml:space="preserve">. </w:t>
      </w:r>
      <w:r w:rsidRPr="008F5DE7">
        <w:rPr>
          <w:b/>
          <w:lang w:val="uk-UA"/>
        </w:rPr>
        <w:t xml:space="preserve">Мінімальний прохідний бал / </w:t>
      </w:r>
      <w:proofErr w:type="spellStart"/>
      <w:r w:rsidRPr="008F5DE7">
        <w:rPr>
          <w:b/>
          <w:lang w:val="uk-UA"/>
        </w:rPr>
        <w:t>Minimum</w:t>
      </w:r>
      <w:proofErr w:type="spellEnd"/>
      <w:r w:rsidRPr="008F5DE7">
        <w:rPr>
          <w:b/>
          <w:lang w:val="uk-UA"/>
        </w:rPr>
        <w:t xml:space="preserve"> </w:t>
      </w:r>
      <w:proofErr w:type="spellStart"/>
      <w:r w:rsidRPr="008F5DE7">
        <w:rPr>
          <w:b/>
          <w:lang w:val="uk-UA"/>
        </w:rPr>
        <w:t>pass</w:t>
      </w:r>
      <w:proofErr w:type="spellEnd"/>
      <w:r w:rsidRPr="008F5DE7">
        <w:rPr>
          <w:b/>
          <w:lang w:val="uk-UA"/>
        </w:rPr>
        <w:t xml:space="preserve"> </w:t>
      </w:r>
      <w:proofErr w:type="spellStart"/>
      <w:r w:rsidRPr="008F5DE7">
        <w:rPr>
          <w:b/>
          <w:lang w:val="uk-UA"/>
        </w:rPr>
        <w:t>mark</w:t>
      </w:r>
      <w:proofErr w:type="spellEnd"/>
      <w:r w:rsidRPr="00020087">
        <w:rPr>
          <w:b/>
          <w:lang w:val="uk-UA"/>
        </w:rPr>
        <w:t xml:space="preserve"> [</w:t>
      </w:r>
      <w:r>
        <w:rPr>
          <w:b/>
          <w:lang w:val="uk-UA"/>
        </w:rPr>
        <w:t>4</w:t>
      </w:r>
      <w:r w:rsidRPr="00020087">
        <w:rPr>
          <w:b/>
          <w:lang w:val="uk-UA"/>
        </w:rPr>
        <w:t>.</w:t>
      </w:r>
      <w:r>
        <w:rPr>
          <w:b/>
          <w:lang w:val="uk-UA"/>
        </w:rPr>
        <w:t>4</w:t>
      </w:r>
      <w:r w:rsidRPr="00020087">
        <w:rPr>
          <w:b/>
          <w:lang w:val="uk-UA"/>
        </w:rPr>
        <w:t>]</w:t>
      </w:r>
    </w:p>
    <w:p w:rsidR="00C0275D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8E3F1A" w:rsidRDefault="00AC660A" w:rsidP="00C0275D">
      <w:r>
        <w:lastRenderedPageBreak/>
        <w:t>60</w:t>
      </w:r>
    </w:p>
    <w:p w:rsidR="00C0275D" w:rsidRPr="008E3F1A" w:rsidRDefault="00C0275D" w:rsidP="00C0275D"/>
    <w:p w:rsidR="00C0275D" w:rsidRPr="008E3F1A" w:rsidRDefault="00C0275D" w:rsidP="00C0275D">
      <w:pPr>
        <w:rPr>
          <w:b/>
        </w:rPr>
        <w:sectPr w:rsidR="00C0275D" w:rsidRPr="008E3F1A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020087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31</w:t>
      </w:r>
      <w:r w:rsidRPr="00020087">
        <w:rPr>
          <w:b/>
          <w:lang w:val="uk-UA"/>
        </w:rPr>
        <w:t xml:space="preserve">. </w:t>
      </w:r>
      <w:r w:rsidRPr="00090A06">
        <w:rPr>
          <w:b/>
          <w:lang w:val="uk-UA"/>
        </w:rPr>
        <w:t>Загальна класифікація кваліфікації</w:t>
      </w:r>
      <w:r w:rsidRPr="00020087">
        <w:rPr>
          <w:b/>
          <w:lang w:val="uk-UA"/>
        </w:rPr>
        <w:t xml:space="preserve"> [</w:t>
      </w:r>
      <w:r>
        <w:rPr>
          <w:b/>
          <w:lang w:val="uk-UA"/>
        </w:rPr>
        <w:t>4.</w:t>
      </w:r>
      <w:r w:rsidRPr="00020087">
        <w:rPr>
          <w:b/>
          <w:lang w:val="uk-UA"/>
        </w:rPr>
        <w:t>5]</w:t>
      </w:r>
    </w:p>
    <w:p w:rsidR="00C0275D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Pr="00AC660A" w:rsidRDefault="00AC660A" w:rsidP="00C0275D">
      <w:r>
        <w:rPr>
          <w:lang w:val="uk-UA"/>
        </w:rPr>
        <w:lastRenderedPageBreak/>
        <w:t>Д</w:t>
      </w:r>
      <w:proofErr w:type="spellStart"/>
      <w:r w:rsidRPr="00AC660A">
        <w:t>ипломи</w:t>
      </w:r>
      <w:proofErr w:type="spellEnd"/>
      <w:r w:rsidRPr="00AC660A">
        <w:t xml:space="preserve"> з </w:t>
      </w:r>
      <w:proofErr w:type="spellStart"/>
      <w:r w:rsidRPr="00AC660A">
        <w:t>відзнакою</w:t>
      </w:r>
      <w:proofErr w:type="spellEnd"/>
      <w:r w:rsidRPr="00AC660A">
        <w:t xml:space="preserve"> </w:t>
      </w:r>
      <w:proofErr w:type="spellStart"/>
      <w:r w:rsidRPr="00AC660A">
        <w:t>видаються</w:t>
      </w:r>
      <w:proofErr w:type="spellEnd"/>
      <w:r w:rsidRPr="00AC660A">
        <w:t xml:space="preserve"> </w:t>
      </w:r>
      <w:proofErr w:type="spellStart"/>
      <w:r w:rsidRPr="00AC660A">
        <w:t>випускникам</w:t>
      </w:r>
      <w:proofErr w:type="spellEnd"/>
      <w:r w:rsidRPr="00AC660A">
        <w:t xml:space="preserve">, </w:t>
      </w:r>
      <w:proofErr w:type="spellStart"/>
      <w:r w:rsidRPr="00AC660A">
        <w:t>що</w:t>
      </w:r>
      <w:proofErr w:type="spellEnd"/>
      <w:r w:rsidRPr="00AC660A">
        <w:t xml:space="preserve"> </w:t>
      </w:r>
      <w:proofErr w:type="spellStart"/>
      <w:r w:rsidRPr="00AC660A">
        <w:t>мають</w:t>
      </w:r>
      <w:proofErr w:type="spellEnd"/>
      <w:r w:rsidRPr="00AC660A">
        <w:t xml:space="preserve"> </w:t>
      </w:r>
      <w:proofErr w:type="spellStart"/>
      <w:r w:rsidRPr="00AC660A">
        <w:t>середнє</w:t>
      </w:r>
      <w:proofErr w:type="spellEnd"/>
      <w:r w:rsidRPr="00AC660A">
        <w:t xml:space="preserve"> </w:t>
      </w:r>
      <w:proofErr w:type="spellStart"/>
      <w:r w:rsidRPr="00AC660A">
        <w:t>арифметичне</w:t>
      </w:r>
      <w:proofErr w:type="spellEnd"/>
      <w:r w:rsidRPr="00AC660A">
        <w:t xml:space="preserve"> </w:t>
      </w:r>
      <w:proofErr w:type="spellStart"/>
      <w:r w:rsidRPr="00AC660A">
        <w:t>підсумкових</w:t>
      </w:r>
      <w:proofErr w:type="spellEnd"/>
      <w:r w:rsidRPr="00AC660A">
        <w:t xml:space="preserve"> </w:t>
      </w:r>
      <w:proofErr w:type="spellStart"/>
      <w:r w:rsidRPr="00AC660A">
        <w:t>оцінок</w:t>
      </w:r>
      <w:proofErr w:type="spellEnd"/>
      <w:r w:rsidRPr="00AC660A">
        <w:t xml:space="preserve"> не </w:t>
      </w:r>
      <w:proofErr w:type="spellStart"/>
      <w:r w:rsidRPr="00AC660A">
        <w:t>нижче</w:t>
      </w:r>
      <w:proofErr w:type="spellEnd"/>
      <w:r w:rsidRPr="00AC660A">
        <w:t xml:space="preserve"> 95 </w:t>
      </w:r>
      <w:proofErr w:type="spellStart"/>
      <w:r w:rsidRPr="00AC660A">
        <w:t>балів</w:t>
      </w:r>
      <w:proofErr w:type="spellEnd"/>
      <w:r w:rsidRPr="00AC660A">
        <w:t xml:space="preserve"> за 100-бальною шкалою.</w:t>
      </w:r>
    </w:p>
    <w:p w:rsidR="00C0275D" w:rsidRDefault="00C0275D" w:rsidP="00C0275D">
      <w:pPr>
        <w:rPr>
          <w:b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autoSpaceDE w:val="0"/>
        <w:autoSpaceDN w:val="0"/>
        <w:adjustRightInd w:val="0"/>
        <w:jc w:val="both"/>
      </w:pPr>
      <w:r>
        <w:rPr>
          <w:b/>
          <w:lang w:val="uk-UA"/>
        </w:rPr>
        <w:lastRenderedPageBreak/>
        <w:t>32</w:t>
      </w:r>
      <w:r w:rsidRPr="008E3F1A">
        <w:rPr>
          <w:b/>
        </w:rPr>
        <w:t xml:space="preserve">. </w:t>
      </w:r>
      <w:r w:rsidRPr="00090A06">
        <w:rPr>
          <w:b/>
          <w:lang w:val="uk-UA"/>
        </w:rPr>
        <w:t>Загальна класифікація кваліфікації</w:t>
      </w:r>
      <w:r>
        <w:rPr>
          <w:b/>
          <w:lang w:val="uk-UA"/>
        </w:rPr>
        <w:t xml:space="preserve"> (англ.) </w:t>
      </w:r>
      <w:r w:rsidRPr="008E3F1A">
        <w:rPr>
          <w:b/>
        </w:rPr>
        <w:t>[</w:t>
      </w:r>
      <w:r>
        <w:rPr>
          <w:b/>
          <w:lang w:val="uk-UA"/>
        </w:rPr>
        <w:t>4.5</w:t>
      </w:r>
      <w:r w:rsidRPr="008E3F1A">
        <w:rPr>
          <w:b/>
        </w:rPr>
        <w:t>]</w:t>
      </w:r>
    </w:p>
    <w:p w:rsidR="00C0275D" w:rsidRDefault="00C0275D" w:rsidP="00C0275D">
      <w:pPr>
        <w:autoSpaceDE w:val="0"/>
        <w:autoSpaceDN w:val="0"/>
        <w:adjustRightInd w:val="0"/>
        <w:jc w:val="both"/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AC660A" w:rsidP="00C0275D">
      <w:pPr>
        <w:rPr>
          <w:lang w:val="en-US"/>
        </w:rPr>
      </w:pPr>
      <w:r w:rsidRPr="00AC660A">
        <w:rPr>
          <w:lang w:val="en-US"/>
        </w:rPr>
        <w:lastRenderedPageBreak/>
        <w:t>Diplomas with honors are issued to graduates who have an arithmetic mean of final grades of not less than 95 points on a 100-point scale</w:t>
      </w:r>
      <w:r>
        <w:rPr>
          <w:lang w:val="en-US"/>
        </w:rPr>
        <w:t>.</w:t>
      </w:r>
    </w:p>
    <w:p w:rsidR="00AC660A" w:rsidRPr="00AC660A" w:rsidRDefault="00AC660A" w:rsidP="00C0275D">
      <w:pPr>
        <w:rPr>
          <w:lang w:val="en-US"/>
        </w:rPr>
      </w:pPr>
    </w:p>
    <w:p w:rsidR="00C0275D" w:rsidRPr="00AC660A" w:rsidRDefault="00C0275D" w:rsidP="00C0275D">
      <w:pPr>
        <w:rPr>
          <w:b/>
          <w:lang w:val="en-US"/>
        </w:rPr>
        <w:sectPr w:rsidR="00C0275D" w:rsidRPr="00AC660A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020087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33</w:t>
      </w:r>
      <w:r w:rsidRPr="00020087">
        <w:rPr>
          <w:b/>
          <w:lang w:val="uk-UA"/>
        </w:rPr>
        <w:t xml:space="preserve">. </w:t>
      </w:r>
      <w:r w:rsidRPr="008F5DE7">
        <w:rPr>
          <w:b/>
          <w:lang w:val="uk-UA"/>
        </w:rPr>
        <w:t>Доступ до подальшого навчання</w:t>
      </w:r>
      <w:r w:rsidRPr="00020087">
        <w:rPr>
          <w:b/>
          <w:lang w:val="uk-UA"/>
        </w:rPr>
        <w:t xml:space="preserve"> [5.1]</w:t>
      </w:r>
    </w:p>
    <w:p w:rsidR="00C0275D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60A" w:rsidRDefault="00AC660A" w:rsidP="00AC660A">
      <w:pPr>
        <w:spacing w:line="276" w:lineRule="auto"/>
      </w:pPr>
      <w:proofErr w:type="spellStart"/>
      <w:r w:rsidRPr="000E3FA5">
        <w:lastRenderedPageBreak/>
        <w:t>Має</w:t>
      </w:r>
      <w:proofErr w:type="spellEnd"/>
      <w:r w:rsidRPr="000E3FA5">
        <w:t xml:space="preserve"> право </w:t>
      </w:r>
      <w:proofErr w:type="spellStart"/>
      <w:r w:rsidRPr="000E3FA5">
        <w:t>продовжити</w:t>
      </w:r>
      <w:proofErr w:type="spellEnd"/>
      <w:r w:rsidRPr="000E3FA5">
        <w:t xml:space="preserve"> </w:t>
      </w:r>
      <w:proofErr w:type="spellStart"/>
      <w:r w:rsidRPr="000E3FA5">
        <w:t>навчання</w:t>
      </w:r>
      <w:proofErr w:type="spellEnd"/>
      <w:r w:rsidRPr="000E3FA5">
        <w:t xml:space="preserve"> на другому (</w:t>
      </w:r>
      <w:proofErr w:type="spellStart"/>
      <w:r w:rsidRPr="000E3FA5">
        <w:t>магістерському</w:t>
      </w:r>
      <w:proofErr w:type="spellEnd"/>
      <w:r w:rsidRPr="000E3FA5">
        <w:t xml:space="preserve">) </w:t>
      </w:r>
      <w:proofErr w:type="spellStart"/>
      <w:proofErr w:type="gramStart"/>
      <w:r w:rsidRPr="000E3FA5">
        <w:t>р</w:t>
      </w:r>
      <w:proofErr w:type="gramEnd"/>
      <w:r w:rsidRPr="000E3FA5">
        <w:t>івні</w:t>
      </w:r>
      <w:proofErr w:type="spellEnd"/>
      <w:r w:rsidRPr="000E3FA5">
        <w:t xml:space="preserve"> </w:t>
      </w:r>
      <w:proofErr w:type="spellStart"/>
      <w:r w:rsidRPr="000E3FA5">
        <w:t>вищої</w:t>
      </w:r>
      <w:proofErr w:type="spellEnd"/>
      <w:r w:rsidRPr="000E3FA5">
        <w:t xml:space="preserve"> </w:t>
      </w:r>
      <w:proofErr w:type="spellStart"/>
      <w:r w:rsidRPr="000E3FA5">
        <w:t>освіти</w:t>
      </w:r>
      <w:proofErr w:type="spellEnd"/>
      <w:r w:rsidRPr="000E3FA5">
        <w:t xml:space="preserve"> та </w:t>
      </w:r>
      <w:proofErr w:type="spellStart"/>
      <w:r w:rsidRPr="000E3FA5">
        <w:t>набувати</w:t>
      </w:r>
      <w:proofErr w:type="spellEnd"/>
      <w:r w:rsidRPr="000E3FA5">
        <w:t xml:space="preserve"> </w:t>
      </w:r>
      <w:proofErr w:type="spellStart"/>
      <w:r w:rsidRPr="000E3FA5">
        <w:t>додаткові</w:t>
      </w:r>
      <w:proofErr w:type="spellEnd"/>
      <w:r w:rsidRPr="000E3FA5">
        <w:t xml:space="preserve"> </w:t>
      </w:r>
      <w:proofErr w:type="spellStart"/>
      <w:r w:rsidRPr="000E3FA5">
        <w:t>кваліфікації</w:t>
      </w:r>
      <w:proofErr w:type="spellEnd"/>
      <w:r w:rsidRPr="000E3FA5">
        <w:t xml:space="preserve"> в </w:t>
      </w:r>
      <w:proofErr w:type="spellStart"/>
      <w:r w:rsidRPr="000E3FA5">
        <w:t>системі</w:t>
      </w:r>
      <w:proofErr w:type="spellEnd"/>
      <w:r w:rsidRPr="000E3FA5">
        <w:t xml:space="preserve"> </w:t>
      </w:r>
      <w:proofErr w:type="spellStart"/>
      <w:r w:rsidRPr="000E3FA5">
        <w:t>освіти</w:t>
      </w:r>
      <w:proofErr w:type="spellEnd"/>
      <w:r w:rsidRPr="000E3FA5">
        <w:t xml:space="preserve"> </w:t>
      </w:r>
      <w:proofErr w:type="spellStart"/>
      <w:r w:rsidRPr="000E3FA5">
        <w:t>дорослих</w:t>
      </w:r>
      <w:proofErr w:type="spellEnd"/>
      <w:r w:rsidRPr="000E3FA5">
        <w:t xml:space="preserve"> </w:t>
      </w:r>
    </w:p>
    <w:p w:rsidR="00C0275D" w:rsidRPr="00AC660A" w:rsidRDefault="00C0275D" w:rsidP="00C0275D">
      <w:pPr>
        <w:rPr>
          <w:b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8E3F1A" w:rsidRDefault="00C0275D" w:rsidP="00C0275D">
      <w:pPr>
        <w:autoSpaceDE w:val="0"/>
        <w:autoSpaceDN w:val="0"/>
        <w:adjustRightInd w:val="0"/>
        <w:jc w:val="both"/>
      </w:pPr>
      <w:r>
        <w:rPr>
          <w:b/>
          <w:lang w:val="uk-UA"/>
        </w:rPr>
        <w:lastRenderedPageBreak/>
        <w:t>34</w:t>
      </w:r>
      <w:r w:rsidRPr="008E3F1A">
        <w:rPr>
          <w:b/>
        </w:rPr>
        <w:t xml:space="preserve">. </w:t>
      </w:r>
      <w:r w:rsidRPr="008F5DE7">
        <w:rPr>
          <w:b/>
          <w:lang w:val="uk-UA"/>
        </w:rPr>
        <w:t>Доступ до подальшого навчання</w:t>
      </w:r>
      <w:r>
        <w:rPr>
          <w:b/>
          <w:lang w:val="uk-UA"/>
        </w:rPr>
        <w:t xml:space="preserve"> (англ.) </w:t>
      </w:r>
      <w:r w:rsidRPr="008E3F1A">
        <w:rPr>
          <w:b/>
        </w:rPr>
        <w:t>[</w:t>
      </w:r>
      <w:r>
        <w:rPr>
          <w:b/>
          <w:lang w:val="uk-UA"/>
        </w:rPr>
        <w:t>5.1</w:t>
      </w:r>
      <w:r w:rsidRPr="008E3F1A">
        <w:rPr>
          <w:b/>
        </w:rPr>
        <w:t>]</w:t>
      </w:r>
    </w:p>
    <w:p w:rsidR="00C0275D" w:rsidRDefault="00C0275D" w:rsidP="00C0275D">
      <w:pPr>
        <w:autoSpaceDE w:val="0"/>
        <w:autoSpaceDN w:val="0"/>
        <w:adjustRightInd w:val="0"/>
        <w:jc w:val="both"/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AC660A" w:rsidP="00C0275D">
      <w:pPr>
        <w:rPr>
          <w:lang w:val="en-US"/>
        </w:rPr>
      </w:pPr>
      <w:proofErr w:type="gramStart"/>
      <w:r w:rsidRPr="002B015E">
        <w:rPr>
          <w:lang w:val="en-US"/>
        </w:rPr>
        <w:lastRenderedPageBreak/>
        <w:t>Provides access to second (master) level of higher education</w:t>
      </w:r>
      <w:r w:rsidRPr="00AC660A">
        <w:rPr>
          <w:lang w:val="en-US"/>
        </w:rPr>
        <w:t xml:space="preserve"> </w:t>
      </w:r>
      <w:r w:rsidRPr="006A41BA">
        <w:rPr>
          <w:lang w:val="en-US"/>
        </w:rPr>
        <w:t>to gaining of additional qualification within adult education system.</w:t>
      </w:r>
      <w:proofErr w:type="gramEnd"/>
    </w:p>
    <w:p w:rsidR="00AC660A" w:rsidRPr="00AC660A" w:rsidRDefault="00AC660A" w:rsidP="00C0275D">
      <w:pPr>
        <w:rPr>
          <w:lang w:val="en-US"/>
        </w:rPr>
      </w:pPr>
    </w:p>
    <w:p w:rsidR="00C0275D" w:rsidRPr="00AC660A" w:rsidRDefault="00C0275D" w:rsidP="00C0275D">
      <w:pPr>
        <w:rPr>
          <w:b/>
          <w:lang w:val="en-US"/>
        </w:rPr>
        <w:sectPr w:rsidR="00C0275D" w:rsidRPr="00AC660A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090A06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35</w:t>
      </w:r>
      <w:r w:rsidRPr="00090A06">
        <w:rPr>
          <w:b/>
          <w:lang w:val="uk-UA"/>
        </w:rPr>
        <w:t xml:space="preserve">. </w:t>
      </w:r>
      <w:r w:rsidRPr="00B25E67">
        <w:rPr>
          <w:b/>
          <w:lang w:val="uk-UA"/>
        </w:rPr>
        <w:t>Доступ до регульованої професії (за наявності)</w:t>
      </w:r>
      <w:r w:rsidRPr="00090A06">
        <w:rPr>
          <w:b/>
          <w:lang w:val="uk-UA"/>
        </w:rPr>
        <w:t xml:space="preserve"> [</w:t>
      </w:r>
      <w:r>
        <w:rPr>
          <w:b/>
          <w:lang w:val="uk-UA"/>
        </w:rPr>
        <w:t>5.</w:t>
      </w:r>
      <w:r w:rsidRPr="00090A06">
        <w:rPr>
          <w:b/>
          <w:lang w:val="uk-UA"/>
        </w:rPr>
        <w:t>2]</w:t>
      </w:r>
    </w:p>
    <w:p w:rsidR="00C0275D" w:rsidRDefault="00C0275D" w:rsidP="00C0275D">
      <w:pPr>
        <w:rPr>
          <w:b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AC660A" w:rsidP="00C0275D">
      <w:pPr>
        <w:rPr>
          <w:lang w:val="en-US"/>
        </w:rPr>
      </w:pPr>
      <w:r>
        <w:lastRenderedPageBreak/>
        <w:t xml:space="preserve">Не </w:t>
      </w:r>
      <w:proofErr w:type="spellStart"/>
      <w:r>
        <w:t>передбачено</w:t>
      </w:r>
      <w:proofErr w:type="spellEnd"/>
    </w:p>
    <w:p w:rsidR="00AC660A" w:rsidRPr="00AC660A" w:rsidRDefault="00AC660A" w:rsidP="00C0275D">
      <w:pPr>
        <w:rPr>
          <w:lang w:val="en-US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090A06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36</w:t>
      </w:r>
      <w:r w:rsidRPr="00090A06">
        <w:rPr>
          <w:b/>
          <w:lang w:val="uk-UA"/>
        </w:rPr>
        <w:t xml:space="preserve">. </w:t>
      </w:r>
      <w:r w:rsidRPr="00B25E67">
        <w:rPr>
          <w:b/>
          <w:lang w:val="uk-UA"/>
        </w:rPr>
        <w:t>Доступ до регульованої професії (за наявності)</w:t>
      </w:r>
      <w:r>
        <w:rPr>
          <w:b/>
          <w:lang w:val="uk-UA"/>
        </w:rPr>
        <w:t xml:space="preserve"> (англ.) </w:t>
      </w:r>
      <w:r w:rsidRPr="00090A06">
        <w:rPr>
          <w:b/>
          <w:lang w:val="uk-UA"/>
        </w:rPr>
        <w:t>[</w:t>
      </w:r>
      <w:r>
        <w:rPr>
          <w:b/>
          <w:lang w:val="uk-UA"/>
        </w:rPr>
        <w:t>5.</w:t>
      </w:r>
      <w:r w:rsidRPr="00090A06">
        <w:rPr>
          <w:b/>
          <w:lang w:val="uk-UA"/>
        </w:rPr>
        <w:t>2]</w:t>
      </w:r>
    </w:p>
    <w:p w:rsidR="00C0275D" w:rsidRPr="008E3F1A" w:rsidRDefault="00C0275D" w:rsidP="00C0275D"/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AC660A" w:rsidP="00C0275D">
      <w:pPr>
        <w:rPr>
          <w:lang w:val="en-GB"/>
        </w:rPr>
      </w:pPr>
      <w:r>
        <w:rPr>
          <w:lang w:val="en-GB"/>
        </w:rPr>
        <w:lastRenderedPageBreak/>
        <w:t>Not applicable</w:t>
      </w:r>
    </w:p>
    <w:p w:rsidR="00AC660A" w:rsidRPr="008E3F1A" w:rsidRDefault="00AC660A" w:rsidP="00C0275D"/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090A06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37</w:t>
      </w:r>
      <w:r w:rsidRPr="00090A06">
        <w:rPr>
          <w:b/>
          <w:lang w:val="uk-UA"/>
        </w:rPr>
        <w:t xml:space="preserve">. </w:t>
      </w:r>
      <w:r w:rsidRPr="00B25E67">
        <w:rPr>
          <w:b/>
          <w:lang w:val="uk-UA"/>
        </w:rPr>
        <w:t>Контактна інформація закладу вищої освіти (наукової установи)</w:t>
      </w:r>
      <w:r w:rsidRPr="00090A06">
        <w:rPr>
          <w:b/>
          <w:lang w:val="uk-UA"/>
        </w:rPr>
        <w:t xml:space="preserve"> [</w:t>
      </w:r>
      <w:r>
        <w:rPr>
          <w:b/>
          <w:lang w:val="uk-UA"/>
        </w:rPr>
        <w:t>6.</w:t>
      </w:r>
      <w:r w:rsidRPr="00090A06">
        <w:rPr>
          <w:b/>
          <w:lang w:val="uk-UA"/>
        </w:rPr>
        <w:t>2</w:t>
      </w:r>
      <w:r>
        <w:rPr>
          <w:b/>
          <w:lang w:val="uk-UA"/>
        </w:rPr>
        <w:t>.1</w:t>
      </w:r>
      <w:r w:rsidRPr="00090A06">
        <w:rPr>
          <w:b/>
          <w:lang w:val="uk-UA"/>
        </w:rPr>
        <w:t>]</w:t>
      </w:r>
    </w:p>
    <w:p w:rsidR="00C0275D" w:rsidRDefault="00C0275D" w:rsidP="00C0275D">
      <w:pPr>
        <w:rPr>
          <w:b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AC660A" w:rsidP="00C0275D">
      <w:pPr>
        <w:rPr>
          <w:lang w:val="en-US"/>
        </w:rPr>
      </w:pPr>
      <w:r w:rsidRPr="00E0269D">
        <w:rPr>
          <w:lang w:val="uk-UA"/>
        </w:rPr>
        <w:lastRenderedPageBreak/>
        <w:t>проспект Академіка Глушкова 2</w:t>
      </w:r>
      <w:r>
        <w:t>,</w:t>
      </w:r>
      <w:r w:rsidRPr="00E0269D">
        <w:rPr>
          <w:lang w:val="uk-UA"/>
        </w:rPr>
        <w:t xml:space="preserve"> м. Київ</w:t>
      </w:r>
      <w:r>
        <w:rPr>
          <w:lang w:val="uk-UA"/>
        </w:rPr>
        <w:t>, 03</w:t>
      </w:r>
      <w:r w:rsidRPr="00E0269D">
        <w:rPr>
          <w:lang w:val="uk-UA"/>
        </w:rPr>
        <w:t>022</w:t>
      </w:r>
      <w:r>
        <w:rPr>
          <w:lang w:val="uk-UA"/>
        </w:rPr>
        <w:t>,</w:t>
      </w:r>
      <w:r w:rsidRPr="00E0269D">
        <w:rPr>
          <w:lang w:val="uk-UA"/>
        </w:rPr>
        <w:t xml:space="preserve"> </w:t>
      </w:r>
      <w:r>
        <w:rPr>
          <w:lang w:val="uk-UA"/>
        </w:rPr>
        <w:t>Україна.</w:t>
      </w:r>
      <w:r w:rsidRPr="00E0269D">
        <w:rPr>
          <w:lang w:val="uk-UA"/>
        </w:rPr>
        <w:t xml:space="preserve"> Телефон/Факс: +38044 </w:t>
      </w:r>
      <w:r w:rsidRPr="00E0269D">
        <w:t>000</w:t>
      </w:r>
      <w:r w:rsidRPr="00E0269D">
        <w:rPr>
          <w:lang w:val="uk-UA"/>
        </w:rPr>
        <w:t>-</w:t>
      </w:r>
      <w:r w:rsidRPr="00E0269D">
        <w:t>00</w:t>
      </w:r>
      <w:r w:rsidRPr="00E0269D">
        <w:rPr>
          <w:lang w:val="uk-UA"/>
        </w:rPr>
        <w:t>-</w:t>
      </w:r>
      <w:r w:rsidRPr="00E0269D">
        <w:t>00</w:t>
      </w:r>
    </w:p>
    <w:p w:rsidR="00AC660A" w:rsidRPr="00AC660A" w:rsidRDefault="00AC660A" w:rsidP="00C0275D">
      <w:pPr>
        <w:rPr>
          <w:lang w:val="en-US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090A06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38</w:t>
      </w:r>
      <w:r w:rsidRPr="00090A06">
        <w:rPr>
          <w:b/>
          <w:lang w:val="uk-UA"/>
        </w:rPr>
        <w:t xml:space="preserve">. </w:t>
      </w:r>
      <w:r w:rsidRPr="00B25E67">
        <w:rPr>
          <w:b/>
          <w:lang w:val="uk-UA"/>
        </w:rPr>
        <w:t>Контактна інформація закладу вищої освіти (наукової установи)</w:t>
      </w:r>
      <w:r>
        <w:rPr>
          <w:b/>
          <w:lang w:val="uk-UA"/>
        </w:rPr>
        <w:t xml:space="preserve"> (англ.)</w:t>
      </w:r>
      <w:r w:rsidRPr="00090A06">
        <w:rPr>
          <w:b/>
          <w:lang w:val="uk-UA"/>
        </w:rPr>
        <w:t xml:space="preserve"> [</w:t>
      </w:r>
      <w:r>
        <w:rPr>
          <w:b/>
          <w:lang w:val="uk-UA"/>
        </w:rPr>
        <w:t>6.</w:t>
      </w:r>
      <w:r w:rsidRPr="00090A06">
        <w:rPr>
          <w:b/>
          <w:lang w:val="uk-UA"/>
        </w:rPr>
        <w:t>2</w:t>
      </w:r>
      <w:r>
        <w:rPr>
          <w:b/>
          <w:lang w:val="uk-UA"/>
        </w:rPr>
        <w:t>.1</w:t>
      </w:r>
      <w:r w:rsidRPr="00090A06">
        <w:rPr>
          <w:b/>
          <w:lang w:val="uk-UA"/>
        </w:rPr>
        <w:t>]</w:t>
      </w:r>
    </w:p>
    <w:p w:rsidR="00C0275D" w:rsidRPr="00B25E67" w:rsidRDefault="00C0275D" w:rsidP="00C0275D">
      <w:pPr>
        <w:autoSpaceDE w:val="0"/>
        <w:autoSpaceDN w:val="0"/>
        <w:adjustRightInd w:val="0"/>
        <w:jc w:val="both"/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AC660A" w:rsidP="00C0275D">
      <w:pPr>
        <w:rPr>
          <w:lang w:val="en-US"/>
        </w:rPr>
      </w:pPr>
      <w:proofErr w:type="gramStart"/>
      <w:r>
        <w:rPr>
          <w:lang w:val="en-US"/>
        </w:rPr>
        <w:lastRenderedPageBreak/>
        <w:t xml:space="preserve">2, </w:t>
      </w:r>
      <w:proofErr w:type="spellStart"/>
      <w:r w:rsidRPr="00E0269D">
        <w:rPr>
          <w:lang w:val="en-US"/>
        </w:rPr>
        <w:t>Akademika</w:t>
      </w:r>
      <w:proofErr w:type="spellEnd"/>
      <w:r w:rsidRPr="00E0269D">
        <w:rPr>
          <w:lang w:val="en-US"/>
        </w:rPr>
        <w:t xml:space="preserve"> </w:t>
      </w:r>
      <w:proofErr w:type="spellStart"/>
      <w:r w:rsidRPr="00E0269D">
        <w:rPr>
          <w:lang w:val="en-US"/>
        </w:rPr>
        <w:t>Hlushkova</w:t>
      </w:r>
      <w:proofErr w:type="spellEnd"/>
      <w:r w:rsidRPr="00E0269D">
        <w:rPr>
          <w:lang w:val="en-US"/>
        </w:rPr>
        <w:t xml:space="preserve"> Ave</w:t>
      </w:r>
      <w:r>
        <w:rPr>
          <w:lang w:val="en-US"/>
        </w:rPr>
        <w:t>, 03022 Kyiv, Ukraine.</w:t>
      </w:r>
      <w:proofErr w:type="gramEnd"/>
      <w:r>
        <w:rPr>
          <w:lang w:val="en-US"/>
        </w:rPr>
        <w:t xml:space="preserve"> Tel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>fax.: +38044 000-00-00</w:t>
      </w:r>
    </w:p>
    <w:p w:rsidR="00AC660A" w:rsidRPr="00C0275D" w:rsidRDefault="00AC660A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090A06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39</w:t>
      </w:r>
      <w:r w:rsidRPr="00090A06">
        <w:rPr>
          <w:b/>
          <w:lang w:val="uk-UA"/>
        </w:rPr>
        <w:t xml:space="preserve">. </w:t>
      </w:r>
      <w:r w:rsidRPr="00B25E67">
        <w:rPr>
          <w:b/>
          <w:lang w:val="uk-UA"/>
        </w:rPr>
        <w:t>Інформація про акредитацію освітньої програми (реєстраційний номер і дата акредитаційного сертифіката/рішення (сертифікатів/рішень), найменування органу (органів) акредитації)</w:t>
      </w:r>
      <w:r w:rsidRPr="00090A06">
        <w:rPr>
          <w:b/>
          <w:lang w:val="uk-UA"/>
        </w:rPr>
        <w:t xml:space="preserve"> [</w:t>
      </w:r>
      <w:r>
        <w:rPr>
          <w:b/>
          <w:lang w:val="uk-UA"/>
        </w:rPr>
        <w:t>6.</w:t>
      </w:r>
      <w:r w:rsidRPr="00090A06">
        <w:rPr>
          <w:b/>
          <w:lang w:val="uk-UA"/>
        </w:rPr>
        <w:t>2</w:t>
      </w:r>
      <w:r>
        <w:rPr>
          <w:b/>
          <w:lang w:val="uk-UA"/>
        </w:rPr>
        <w:t>.3</w:t>
      </w:r>
      <w:r w:rsidRPr="00090A06">
        <w:rPr>
          <w:b/>
          <w:lang w:val="uk-UA"/>
        </w:rPr>
        <w:t>]</w:t>
      </w:r>
    </w:p>
    <w:p w:rsidR="00C0275D" w:rsidRDefault="00C0275D" w:rsidP="00C0275D">
      <w:pPr>
        <w:rPr>
          <w:b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747C0B" w:rsidP="00C0275D">
      <w:pPr>
        <w:rPr>
          <w:color w:val="000000"/>
          <w:lang w:val="en-US"/>
        </w:rPr>
      </w:pPr>
      <w:proofErr w:type="spellStart"/>
      <w:r w:rsidRPr="00491BBD">
        <w:rPr>
          <w:color w:val="000000"/>
        </w:rPr>
        <w:lastRenderedPageBreak/>
        <w:t>Сертифікат</w:t>
      </w:r>
      <w:proofErr w:type="spellEnd"/>
      <w:r w:rsidRPr="00491BBD">
        <w:rPr>
          <w:color w:val="000000"/>
        </w:rPr>
        <w:t xml:space="preserve"> про </w:t>
      </w:r>
      <w:proofErr w:type="spellStart"/>
      <w:r w:rsidRPr="00491BBD">
        <w:rPr>
          <w:color w:val="000000"/>
        </w:rPr>
        <w:t>акредитацію</w:t>
      </w:r>
      <w:proofErr w:type="spellEnd"/>
      <w:r w:rsidRPr="00491BBD">
        <w:rPr>
          <w:color w:val="000000"/>
        </w:rPr>
        <w:t xml:space="preserve"> </w:t>
      </w:r>
      <w:proofErr w:type="spellStart"/>
      <w:r w:rsidRPr="00491BBD">
        <w:rPr>
          <w:color w:val="000000"/>
        </w:rPr>
        <w:t>освітньої</w:t>
      </w:r>
      <w:proofErr w:type="spellEnd"/>
      <w:r w:rsidRPr="00491BBD">
        <w:rPr>
          <w:color w:val="000000"/>
        </w:rPr>
        <w:t xml:space="preserve"> </w:t>
      </w:r>
      <w:proofErr w:type="spellStart"/>
      <w:r w:rsidRPr="00491BBD">
        <w:rPr>
          <w:color w:val="000000"/>
        </w:rPr>
        <w:t>програми</w:t>
      </w:r>
      <w:proofErr w:type="spellEnd"/>
      <w:r w:rsidRPr="00491BBD">
        <w:rPr>
          <w:color w:val="000000"/>
        </w:rPr>
        <w:t xml:space="preserve">, </w:t>
      </w:r>
      <w:proofErr w:type="spellStart"/>
      <w:r w:rsidRPr="00491BBD">
        <w:rPr>
          <w:color w:val="000000"/>
        </w:rPr>
        <w:t>виданий</w:t>
      </w:r>
      <w:proofErr w:type="spellEnd"/>
      <w:r w:rsidRPr="00491BBD">
        <w:rPr>
          <w:color w:val="000000"/>
        </w:rPr>
        <w:t xml:space="preserve"> </w:t>
      </w:r>
      <w:proofErr w:type="spellStart"/>
      <w:r w:rsidRPr="00491BBD">
        <w:rPr>
          <w:color w:val="000000"/>
        </w:rPr>
        <w:t>Національним</w:t>
      </w:r>
      <w:proofErr w:type="spellEnd"/>
      <w:r w:rsidRPr="00491BBD">
        <w:rPr>
          <w:color w:val="000000"/>
        </w:rPr>
        <w:t xml:space="preserve"> агентством </w:t>
      </w:r>
      <w:proofErr w:type="spellStart"/>
      <w:r w:rsidRPr="00491BBD">
        <w:rPr>
          <w:color w:val="000000"/>
        </w:rPr>
        <w:t>із</w:t>
      </w:r>
      <w:proofErr w:type="spellEnd"/>
      <w:r w:rsidRPr="00491BBD">
        <w:rPr>
          <w:color w:val="000000"/>
        </w:rPr>
        <w:t xml:space="preserve"> </w:t>
      </w:r>
      <w:proofErr w:type="spellStart"/>
      <w:r w:rsidRPr="00491BBD">
        <w:rPr>
          <w:color w:val="000000"/>
        </w:rPr>
        <w:t>забезпечення</w:t>
      </w:r>
      <w:proofErr w:type="spellEnd"/>
      <w:r w:rsidRPr="00491BBD">
        <w:rPr>
          <w:color w:val="000000"/>
        </w:rPr>
        <w:t xml:space="preserve"> </w:t>
      </w:r>
      <w:proofErr w:type="spellStart"/>
      <w:r w:rsidRPr="00491BBD">
        <w:rPr>
          <w:color w:val="000000"/>
        </w:rPr>
        <w:t>якості</w:t>
      </w:r>
      <w:proofErr w:type="spellEnd"/>
      <w:r w:rsidRPr="00491BBD">
        <w:rPr>
          <w:color w:val="000000"/>
        </w:rPr>
        <w:t xml:space="preserve"> </w:t>
      </w:r>
      <w:proofErr w:type="spellStart"/>
      <w:r w:rsidRPr="00491BBD">
        <w:rPr>
          <w:color w:val="000000"/>
        </w:rPr>
        <w:t>вищої</w:t>
      </w:r>
      <w:proofErr w:type="spellEnd"/>
      <w:r w:rsidRPr="00491BBD">
        <w:rPr>
          <w:color w:val="000000"/>
        </w:rPr>
        <w:t xml:space="preserve"> </w:t>
      </w:r>
      <w:proofErr w:type="spellStart"/>
      <w:r w:rsidRPr="00491BBD">
        <w:rPr>
          <w:color w:val="000000"/>
        </w:rPr>
        <w:t>освіти</w:t>
      </w:r>
      <w:proofErr w:type="spellEnd"/>
      <w:r w:rsidRPr="00491BBD">
        <w:rPr>
          <w:color w:val="000000"/>
        </w:rPr>
        <w:t xml:space="preserve"> (протокол № 1 </w:t>
      </w:r>
      <w:proofErr w:type="spellStart"/>
      <w:r w:rsidRPr="00491BBD">
        <w:rPr>
          <w:color w:val="000000"/>
        </w:rPr>
        <w:t>від</w:t>
      </w:r>
      <w:proofErr w:type="spellEnd"/>
      <w:r w:rsidRPr="00491BBD">
        <w:rPr>
          <w:color w:val="000000"/>
        </w:rPr>
        <w:t xml:space="preserve"> 20/01/2020)</w:t>
      </w:r>
    </w:p>
    <w:p w:rsidR="00747C0B" w:rsidRPr="00747C0B" w:rsidRDefault="00747C0B" w:rsidP="00C0275D">
      <w:pPr>
        <w:rPr>
          <w:lang w:val="en-US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090A06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40</w:t>
      </w:r>
      <w:r w:rsidRPr="00090A06">
        <w:rPr>
          <w:b/>
          <w:lang w:val="uk-UA"/>
        </w:rPr>
        <w:t xml:space="preserve">. </w:t>
      </w:r>
      <w:r w:rsidRPr="00B25E67">
        <w:rPr>
          <w:b/>
          <w:lang w:val="uk-UA"/>
        </w:rPr>
        <w:t>Інформація про акредитацію освітньої програми (реєстраційний номер і дата акредитаційного сертифіката/рішення (сертифікатів/рішень), найменування органу (органів) акредитації)</w:t>
      </w:r>
      <w:r w:rsidRPr="00090A06">
        <w:rPr>
          <w:b/>
          <w:lang w:val="uk-UA"/>
        </w:rPr>
        <w:t xml:space="preserve"> </w:t>
      </w:r>
      <w:r>
        <w:rPr>
          <w:b/>
          <w:lang w:val="uk-UA"/>
        </w:rPr>
        <w:t xml:space="preserve">(англ.) </w:t>
      </w:r>
      <w:r w:rsidRPr="00090A06">
        <w:rPr>
          <w:b/>
          <w:lang w:val="uk-UA"/>
        </w:rPr>
        <w:t>[</w:t>
      </w:r>
      <w:r>
        <w:rPr>
          <w:b/>
          <w:lang w:val="uk-UA"/>
        </w:rPr>
        <w:t>6.</w:t>
      </w:r>
      <w:r w:rsidRPr="00090A06">
        <w:rPr>
          <w:b/>
          <w:lang w:val="uk-UA"/>
        </w:rPr>
        <w:t>2</w:t>
      </w:r>
      <w:r>
        <w:rPr>
          <w:b/>
          <w:lang w:val="uk-UA"/>
        </w:rPr>
        <w:t>.3</w:t>
      </w:r>
      <w:r w:rsidRPr="00090A06">
        <w:rPr>
          <w:b/>
          <w:lang w:val="uk-UA"/>
        </w:rPr>
        <w:t>]</w:t>
      </w:r>
    </w:p>
    <w:p w:rsidR="00C0275D" w:rsidRPr="00B25E67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75D" w:rsidRDefault="00747C0B" w:rsidP="00C0275D">
      <w:pPr>
        <w:rPr>
          <w:color w:val="000000"/>
          <w:lang w:val="en-US"/>
        </w:rPr>
      </w:pPr>
      <w:r w:rsidRPr="00491BBD">
        <w:rPr>
          <w:color w:val="000000"/>
          <w:lang w:val="en-US"/>
        </w:rPr>
        <w:lastRenderedPageBreak/>
        <w:t>Certificate</w:t>
      </w:r>
      <w:r w:rsidRPr="00747C0B">
        <w:rPr>
          <w:color w:val="000000"/>
          <w:lang w:val="en-US"/>
        </w:rPr>
        <w:t xml:space="preserve"> </w:t>
      </w:r>
      <w:r w:rsidRPr="00491BBD">
        <w:rPr>
          <w:color w:val="000000"/>
          <w:lang w:val="en-US"/>
        </w:rPr>
        <w:t>of</w:t>
      </w:r>
      <w:r w:rsidRPr="00747C0B">
        <w:rPr>
          <w:color w:val="000000"/>
          <w:lang w:val="en-US"/>
        </w:rPr>
        <w:t xml:space="preserve"> </w:t>
      </w:r>
      <w:r w:rsidRPr="00491BBD">
        <w:rPr>
          <w:color w:val="000000"/>
          <w:lang w:val="en-US"/>
        </w:rPr>
        <w:t>accreditation</w:t>
      </w:r>
      <w:r w:rsidRPr="00747C0B">
        <w:rPr>
          <w:color w:val="000000"/>
          <w:lang w:val="en-US"/>
        </w:rPr>
        <w:t xml:space="preserve"> </w:t>
      </w:r>
      <w:r w:rsidRPr="00491BBD">
        <w:rPr>
          <w:color w:val="000000"/>
          <w:lang w:val="en-US"/>
        </w:rPr>
        <w:t>issued</w:t>
      </w:r>
      <w:r w:rsidRPr="00747C0B">
        <w:rPr>
          <w:color w:val="000000"/>
          <w:lang w:val="en-US"/>
        </w:rPr>
        <w:t xml:space="preserve"> </w:t>
      </w:r>
      <w:r w:rsidRPr="00491BBD">
        <w:rPr>
          <w:color w:val="000000"/>
          <w:lang w:val="en-US"/>
        </w:rPr>
        <w:t>by</w:t>
      </w:r>
      <w:r w:rsidRPr="00747C0B">
        <w:rPr>
          <w:color w:val="000000"/>
          <w:lang w:val="en-US"/>
        </w:rPr>
        <w:t xml:space="preserve"> </w:t>
      </w:r>
      <w:r w:rsidRPr="00491BBD">
        <w:rPr>
          <w:color w:val="000000"/>
          <w:lang w:val="en-US"/>
        </w:rPr>
        <w:t>National</w:t>
      </w:r>
      <w:r w:rsidRPr="00747C0B">
        <w:rPr>
          <w:color w:val="000000"/>
          <w:lang w:val="en-US"/>
        </w:rPr>
        <w:t xml:space="preserve"> </w:t>
      </w:r>
      <w:r w:rsidRPr="00491BBD">
        <w:rPr>
          <w:color w:val="000000"/>
          <w:lang w:val="en-US"/>
        </w:rPr>
        <w:t>Agency</w:t>
      </w:r>
      <w:r w:rsidRPr="00747C0B">
        <w:rPr>
          <w:color w:val="000000"/>
          <w:lang w:val="en-US"/>
        </w:rPr>
        <w:t xml:space="preserve"> </w:t>
      </w:r>
      <w:r w:rsidRPr="00491BBD">
        <w:rPr>
          <w:color w:val="000000"/>
          <w:lang w:val="en-US"/>
        </w:rPr>
        <w:t>for</w:t>
      </w:r>
      <w:r w:rsidRPr="00747C0B">
        <w:rPr>
          <w:color w:val="000000"/>
          <w:lang w:val="en-US"/>
        </w:rPr>
        <w:t xml:space="preserve"> </w:t>
      </w:r>
      <w:r w:rsidRPr="00491BBD">
        <w:rPr>
          <w:color w:val="000000"/>
          <w:lang w:val="en-US"/>
        </w:rPr>
        <w:t>Higher</w:t>
      </w:r>
      <w:r w:rsidRPr="00747C0B">
        <w:rPr>
          <w:color w:val="000000"/>
          <w:lang w:val="en-US"/>
        </w:rPr>
        <w:t xml:space="preserve"> </w:t>
      </w:r>
      <w:r w:rsidRPr="00491BBD">
        <w:rPr>
          <w:color w:val="000000"/>
          <w:lang w:val="en-US"/>
        </w:rPr>
        <w:t>Education</w:t>
      </w:r>
      <w:r w:rsidRPr="00747C0B">
        <w:rPr>
          <w:color w:val="000000"/>
          <w:lang w:val="en-US"/>
        </w:rPr>
        <w:t xml:space="preserve"> </w:t>
      </w:r>
      <w:r w:rsidRPr="00491BBD">
        <w:rPr>
          <w:color w:val="000000"/>
          <w:lang w:val="en-US"/>
        </w:rPr>
        <w:t>Quality</w:t>
      </w:r>
      <w:r w:rsidRPr="00747C0B">
        <w:rPr>
          <w:color w:val="000000"/>
          <w:lang w:val="en-US"/>
        </w:rPr>
        <w:t xml:space="preserve"> </w:t>
      </w:r>
      <w:r w:rsidRPr="00491BBD">
        <w:rPr>
          <w:color w:val="000000"/>
          <w:lang w:val="en-US"/>
        </w:rPr>
        <w:t>Assurance</w:t>
      </w:r>
      <w:r w:rsidRPr="00747C0B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NAQA, </w:t>
      </w:r>
      <w:r w:rsidRPr="00491BBD">
        <w:rPr>
          <w:color w:val="000000"/>
          <w:lang w:val="en-US"/>
        </w:rPr>
        <w:t>Ukraine</w:t>
      </w:r>
      <w:r w:rsidRPr="00747C0B">
        <w:rPr>
          <w:color w:val="000000"/>
          <w:lang w:val="en-US"/>
        </w:rPr>
        <w:t xml:space="preserve">) </w:t>
      </w:r>
      <w:r w:rsidRPr="00491BBD">
        <w:rPr>
          <w:color w:val="000000"/>
          <w:lang w:val="en-US"/>
        </w:rPr>
        <w:t xml:space="preserve">(Minutes No 1 of January 20, 2020 </w:t>
      </w:r>
      <w:r>
        <w:rPr>
          <w:color w:val="000000"/>
          <w:lang w:val="en-US"/>
        </w:rPr>
        <w:t>NAQA</w:t>
      </w:r>
      <w:r w:rsidRPr="00491BBD">
        <w:rPr>
          <w:color w:val="000000"/>
          <w:lang w:val="en-US"/>
        </w:rPr>
        <w:t xml:space="preserve"> meeting)</w:t>
      </w:r>
    </w:p>
    <w:p w:rsidR="00747C0B" w:rsidRPr="00747C0B" w:rsidRDefault="00747C0B" w:rsidP="00C0275D">
      <w:pPr>
        <w:rPr>
          <w:lang w:val="en-US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090A06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41</w:t>
      </w:r>
      <w:r w:rsidRPr="00090A06">
        <w:rPr>
          <w:b/>
          <w:lang w:val="uk-UA"/>
        </w:rPr>
        <w:t>.</w:t>
      </w:r>
      <w:r w:rsidRPr="00B25E67">
        <w:rPr>
          <w:b/>
          <w:lang w:val="uk-UA"/>
        </w:rPr>
        <w:t xml:space="preserve"> Інша інформація</w:t>
      </w:r>
      <w:r w:rsidRPr="00090A06">
        <w:rPr>
          <w:b/>
          <w:lang w:val="uk-UA"/>
        </w:rPr>
        <w:t xml:space="preserve"> [</w:t>
      </w:r>
      <w:r>
        <w:rPr>
          <w:b/>
          <w:lang w:val="uk-UA"/>
        </w:rPr>
        <w:t>6.2.5</w:t>
      </w:r>
      <w:r w:rsidRPr="00090A06">
        <w:rPr>
          <w:b/>
          <w:lang w:val="uk-UA"/>
        </w:rPr>
        <w:t>]</w:t>
      </w:r>
    </w:p>
    <w:p w:rsidR="00C0275D" w:rsidRDefault="00C0275D" w:rsidP="00C0275D">
      <w:pPr>
        <w:rPr>
          <w:b/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60A" w:rsidRPr="00020087" w:rsidRDefault="00747C0B" w:rsidP="00AC660A">
      <w:pPr>
        <w:pStyle w:val="a4"/>
        <w:rPr>
          <w:lang w:val="uk-UA"/>
        </w:rPr>
      </w:pPr>
      <w:proofErr w:type="spellStart"/>
      <w:r>
        <w:rPr>
          <w:color w:val="000000"/>
        </w:rPr>
        <w:lastRenderedPageBreak/>
        <w:t>Інформація</w:t>
      </w:r>
      <w:proofErr w:type="spellEnd"/>
      <w:r>
        <w:rPr>
          <w:color w:val="000000"/>
        </w:rPr>
        <w:t xml:space="preserve"> про кафедру </w:t>
      </w:r>
      <w:proofErr w:type="spellStart"/>
      <w:r>
        <w:rPr>
          <w:color w:val="000000"/>
        </w:rPr>
        <w:t>Прикладної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механіки</w:t>
      </w:r>
      <w:proofErr w:type="spellEnd"/>
      <w:proofErr w:type="gramStart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віткового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посиланням</w:t>
      </w:r>
      <w:proofErr w:type="spellEnd"/>
      <w:r>
        <w:rPr>
          <w:color w:val="000000"/>
        </w:rPr>
        <w:t>:</w:t>
      </w:r>
      <w:r w:rsidR="00AC660A" w:rsidRPr="00020087">
        <w:rPr>
          <w:lang w:val="uk-UA"/>
        </w:rPr>
        <w:t xml:space="preserve"> </w:t>
      </w:r>
      <w:hyperlink r:id="rId11" w:history="1">
        <w:r w:rsidR="00AC660A" w:rsidRPr="003F2EA6">
          <w:rPr>
            <w:rStyle w:val="a8"/>
            <w:lang w:val="uk-UA"/>
          </w:rPr>
          <w:t>http://</w:t>
        </w:r>
        <w:r w:rsidR="00AC660A" w:rsidRPr="003F2EA6">
          <w:rPr>
            <w:rStyle w:val="a8"/>
            <w:lang w:val="en-US"/>
          </w:rPr>
          <w:t>some</w:t>
        </w:r>
        <w:proofErr w:type="spellStart"/>
        <w:r w:rsidR="00AC660A" w:rsidRPr="003F2EA6">
          <w:rPr>
            <w:rStyle w:val="a8"/>
            <w:lang w:val="uk-UA"/>
          </w:rPr>
          <w:t>.univ</w:t>
        </w:r>
        <w:proofErr w:type="spellEnd"/>
        <w:r w:rsidR="00AC660A" w:rsidRPr="003F2EA6">
          <w:rPr>
            <w:rStyle w:val="a8"/>
            <w:lang w:val="uk-UA"/>
          </w:rPr>
          <w:t>.</w:t>
        </w:r>
        <w:r w:rsidR="00AC660A" w:rsidRPr="003F2EA6">
          <w:rPr>
            <w:rStyle w:val="a8"/>
            <w:lang w:val="en-US"/>
          </w:rPr>
          <w:t>in</w:t>
        </w:r>
        <w:proofErr w:type="spellStart"/>
        <w:r w:rsidR="00AC660A" w:rsidRPr="003F2EA6">
          <w:rPr>
            <w:rStyle w:val="a8"/>
            <w:lang w:val="uk-UA"/>
          </w:rPr>
          <w:t>.ua</w:t>
        </w:r>
        <w:proofErr w:type="spellEnd"/>
        <w:r w:rsidR="00AC660A" w:rsidRPr="003F2EA6">
          <w:rPr>
            <w:rStyle w:val="a8"/>
            <w:lang w:val="uk-UA"/>
          </w:rPr>
          <w:t>/</w:t>
        </w:r>
      </w:hyperlink>
    </w:p>
    <w:p w:rsidR="00C0275D" w:rsidRPr="00B25E67" w:rsidRDefault="00C0275D" w:rsidP="00C0275D">
      <w:pPr>
        <w:rPr>
          <w:lang w:val="uk-UA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0275D" w:rsidRPr="00090A06" w:rsidRDefault="00C0275D" w:rsidP="00C0275D">
      <w:pPr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lastRenderedPageBreak/>
        <w:t>42</w:t>
      </w:r>
      <w:r w:rsidRPr="00090A06">
        <w:rPr>
          <w:b/>
          <w:lang w:val="uk-UA"/>
        </w:rPr>
        <w:t>.</w:t>
      </w:r>
      <w:r w:rsidRPr="00B25E67">
        <w:rPr>
          <w:b/>
          <w:lang w:val="uk-UA"/>
        </w:rPr>
        <w:t xml:space="preserve"> Інша інформація</w:t>
      </w:r>
      <w:r>
        <w:rPr>
          <w:b/>
          <w:lang w:val="uk-UA"/>
        </w:rPr>
        <w:t xml:space="preserve"> (англ.)</w:t>
      </w:r>
      <w:r w:rsidRPr="00090A06">
        <w:rPr>
          <w:b/>
          <w:lang w:val="uk-UA"/>
        </w:rPr>
        <w:t xml:space="preserve"> [</w:t>
      </w:r>
      <w:r>
        <w:rPr>
          <w:b/>
          <w:lang w:val="uk-UA"/>
        </w:rPr>
        <w:t>6.2.5</w:t>
      </w:r>
      <w:r w:rsidRPr="00090A06">
        <w:rPr>
          <w:b/>
          <w:lang w:val="uk-UA"/>
        </w:rPr>
        <w:t>]</w:t>
      </w:r>
    </w:p>
    <w:p w:rsidR="00C0275D" w:rsidRPr="00AC660A" w:rsidRDefault="00C0275D" w:rsidP="00C0275D">
      <w:pPr>
        <w:rPr>
          <w:lang w:val="en-US"/>
        </w:rPr>
      </w:pPr>
    </w:p>
    <w:p w:rsidR="00C0275D" w:rsidRPr="00921207" w:rsidRDefault="00C0275D" w:rsidP="00C0275D">
      <w:pPr>
        <w:rPr>
          <w:b/>
          <w:lang w:val="uk-UA"/>
        </w:rPr>
        <w:sectPr w:rsidR="00C0275D" w:rsidRPr="00921207" w:rsidSect="00AC6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74A" w:rsidRDefault="00747C0B" w:rsidP="00747C0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rPr>
          <w:lang w:val="en-US"/>
        </w:rPr>
      </w:pPr>
      <w:r>
        <w:rPr>
          <w:color w:val="000000"/>
          <w:lang w:val="en-US"/>
        </w:rPr>
        <w:lastRenderedPageBreak/>
        <w:t xml:space="preserve">Information about Applied Mechanics Department of </w:t>
      </w:r>
      <w:proofErr w:type="spellStart"/>
      <w:r>
        <w:rPr>
          <w:color w:val="000000"/>
          <w:lang w:val="en-US"/>
        </w:rPr>
        <w:t>Kvitkovyi</w:t>
      </w:r>
      <w:proofErr w:type="spellEnd"/>
      <w:r>
        <w:rPr>
          <w:color w:val="000000"/>
          <w:lang w:val="en-US"/>
        </w:rPr>
        <w:t xml:space="preserve"> National University: </w:t>
      </w:r>
      <w:r>
        <w:rPr>
          <w:color w:val="000000"/>
          <w:lang w:val="en-US"/>
        </w:rPr>
        <w:t xml:space="preserve"> </w:t>
      </w:r>
      <w:hyperlink r:id="rId12" w:history="1">
        <w:r w:rsidR="00AC660A" w:rsidRPr="003F2EA6">
          <w:rPr>
            <w:rStyle w:val="a8"/>
            <w:lang w:val="uk-UA"/>
          </w:rPr>
          <w:t>http://</w:t>
        </w:r>
        <w:r w:rsidR="00AC660A" w:rsidRPr="003F2EA6">
          <w:rPr>
            <w:rStyle w:val="a8"/>
            <w:lang w:val="en-US"/>
          </w:rPr>
          <w:t>some</w:t>
        </w:r>
        <w:proofErr w:type="spellStart"/>
        <w:r w:rsidR="00AC660A" w:rsidRPr="003F2EA6">
          <w:rPr>
            <w:rStyle w:val="a8"/>
            <w:lang w:val="uk-UA"/>
          </w:rPr>
          <w:t>.univ</w:t>
        </w:r>
        <w:proofErr w:type="spellEnd"/>
        <w:r w:rsidR="00AC660A" w:rsidRPr="003F2EA6">
          <w:rPr>
            <w:rStyle w:val="a8"/>
            <w:lang w:val="uk-UA"/>
          </w:rPr>
          <w:t>.</w:t>
        </w:r>
        <w:r w:rsidR="00AC660A" w:rsidRPr="003F2EA6">
          <w:rPr>
            <w:rStyle w:val="a8"/>
            <w:lang w:val="en-US"/>
          </w:rPr>
          <w:t>in</w:t>
        </w:r>
        <w:proofErr w:type="spellStart"/>
        <w:r w:rsidR="00AC660A" w:rsidRPr="003F2EA6">
          <w:rPr>
            <w:rStyle w:val="a8"/>
            <w:lang w:val="uk-UA"/>
          </w:rPr>
          <w:t>.ua</w:t>
        </w:r>
        <w:proofErr w:type="spellEnd"/>
        <w:r w:rsidR="00AC660A" w:rsidRPr="003F2EA6">
          <w:rPr>
            <w:rStyle w:val="a8"/>
            <w:lang w:val="uk-UA"/>
          </w:rPr>
          <w:t>/</w:t>
        </w:r>
        <w:proofErr w:type="spellStart"/>
        <w:r w:rsidR="00AC660A" w:rsidRPr="003F2EA6">
          <w:rPr>
            <w:rStyle w:val="a8"/>
            <w:lang w:val="uk-UA"/>
          </w:rPr>
          <w:t>eng</w:t>
        </w:r>
        <w:proofErr w:type="spellEnd"/>
      </w:hyperlink>
    </w:p>
    <w:p w:rsidR="00747C0B" w:rsidRPr="00747C0B" w:rsidRDefault="00747C0B" w:rsidP="00747C0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rPr>
          <w:lang w:val="en-US"/>
        </w:rPr>
      </w:pPr>
    </w:p>
    <w:sectPr w:rsidR="00747C0B" w:rsidRPr="00747C0B" w:rsidSect="00AC660A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D7" w:rsidRDefault="00162AD7">
      <w:r>
        <w:separator/>
      </w:r>
    </w:p>
  </w:endnote>
  <w:endnote w:type="continuationSeparator" w:id="0">
    <w:p w:rsidR="00162AD7" w:rsidRDefault="0016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D7" w:rsidRDefault="00162AD7">
      <w:r>
        <w:separator/>
      </w:r>
    </w:p>
  </w:footnote>
  <w:footnote w:type="continuationSeparator" w:id="0">
    <w:p w:rsidR="00162AD7" w:rsidRDefault="0016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A" w:rsidRDefault="00AC660A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93.45pt;height:65.9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ПРИКЛАД ЗАПОВ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A" w:rsidRDefault="00AC660A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93.45pt;height:65.9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ПРИКЛАД ЗАПОВНЕНН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A" w:rsidRDefault="00AC660A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93.45pt;height:65.9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ПРИКЛАД ЗАПОВНЕНН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6F9"/>
    <w:multiLevelType w:val="multilevel"/>
    <w:tmpl w:val="5168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577B1"/>
    <w:multiLevelType w:val="hybridMultilevel"/>
    <w:tmpl w:val="3D9AC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E2883"/>
    <w:multiLevelType w:val="multilevel"/>
    <w:tmpl w:val="DC8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A3B9E"/>
    <w:multiLevelType w:val="hybridMultilevel"/>
    <w:tmpl w:val="96BC1512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hbnIoaHptA906oRTLShzXl9HTbY=" w:salt="Biz92ASwlKBrJeD3DJ2VR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E74"/>
    <w:rsid w:val="00001185"/>
    <w:rsid w:val="000108B6"/>
    <w:rsid w:val="000144CC"/>
    <w:rsid w:val="00020087"/>
    <w:rsid w:val="00021823"/>
    <w:rsid w:val="000260C0"/>
    <w:rsid w:val="0005712C"/>
    <w:rsid w:val="000A7A9C"/>
    <w:rsid w:val="000E05FF"/>
    <w:rsid w:val="000F6C85"/>
    <w:rsid w:val="001027FE"/>
    <w:rsid w:val="00107C31"/>
    <w:rsid w:val="00107EB6"/>
    <w:rsid w:val="001142F8"/>
    <w:rsid w:val="00162AD7"/>
    <w:rsid w:val="00174924"/>
    <w:rsid w:val="00177228"/>
    <w:rsid w:val="0017743A"/>
    <w:rsid w:val="001C0756"/>
    <w:rsid w:val="001C0F57"/>
    <w:rsid w:val="001D644C"/>
    <w:rsid w:val="001F0E12"/>
    <w:rsid w:val="00222DFE"/>
    <w:rsid w:val="002628DE"/>
    <w:rsid w:val="00272ED7"/>
    <w:rsid w:val="00276DE4"/>
    <w:rsid w:val="002C7C18"/>
    <w:rsid w:val="002D25EB"/>
    <w:rsid w:val="002E6E96"/>
    <w:rsid w:val="00300AC6"/>
    <w:rsid w:val="00387561"/>
    <w:rsid w:val="00390400"/>
    <w:rsid w:val="003B29D4"/>
    <w:rsid w:val="003B2A39"/>
    <w:rsid w:val="003C7544"/>
    <w:rsid w:val="003D574A"/>
    <w:rsid w:val="003F613C"/>
    <w:rsid w:val="00431BE2"/>
    <w:rsid w:val="00452008"/>
    <w:rsid w:val="00455622"/>
    <w:rsid w:val="004572A6"/>
    <w:rsid w:val="00463A2D"/>
    <w:rsid w:val="00482FA1"/>
    <w:rsid w:val="004E4812"/>
    <w:rsid w:val="00500873"/>
    <w:rsid w:val="00502F35"/>
    <w:rsid w:val="005047A8"/>
    <w:rsid w:val="00514DE8"/>
    <w:rsid w:val="0052614E"/>
    <w:rsid w:val="0054228F"/>
    <w:rsid w:val="0057360E"/>
    <w:rsid w:val="005A3117"/>
    <w:rsid w:val="005B3EC0"/>
    <w:rsid w:val="005E572E"/>
    <w:rsid w:val="00652F77"/>
    <w:rsid w:val="0067560A"/>
    <w:rsid w:val="00683494"/>
    <w:rsid w:val="00683C62"/>
    <w:rsid w:val="0069183B"/>
    <w:rsid w:val="006A3AFB"/>
    <w:rsid w:val="006C43BA"/>
    <w:rsid w:val="006C5A17"/>
    <w:rsid w:val="00710040"/>
    <w:rsid w:val="00713EF3"/>
    <w:rsid w:val="00714CA4"/>
    <w:rsid w:val="007373BD"/>
    <w:rsid w:val="00746261"/>
    <w:rsid w:val="00747C0B"/>
    <w:rsid w:val="0075591D"/>
    <w:rsid w:val="007663F7"/>
    <w:rsid w:val="007824D5"/>
    <w:rsid w:val="007850D9"/>
    <w:rsid w:val="00795255"/>
    <w:rsid w:val="007B22FF"/>
    <w:rsid w:val="007B4120"/>
    <w:rsid w:val="007B4929"/>
    <w:rsid w:val="007D3A51"/>
    <w:rsid w:val="007D59AD"/>
    <w:rsid w:val="007E5C6C"/>
    <w:rsid w:val="0080102D"/>
    <w:rsid w:val="00815325"/>
    <w:rsid w:val="00825370"/>
    <w:rsid w:val="008274AB"/>
    <w:rsid w:val="00861689"/>
    <w:rsid w:val="00893A2B"/>
    <w:rsid w:val="008A256C"/>
    <w:rsid w:val="008A5E54"/>
    <w:rsid w:val="008A7473"/>
    <w:rsid w:val="009208FA"/>
    <w:rsid w:val="00922CC7"/>
    <w:rsid w:val="00957584"/>
    <w:rsid w:val="00961D54"/>
    <w:rsid w:val="00963714"/>
    <w:rsid w:val="00965D74"/>
    <w:rsid w:val="009901A7"/>
    <w:rsid w:val="009A2AA7"/>
    <w:rsid w:val="009B3E74"/>
    <w:rsid w:val="009D7F63"/>
    <w:rsid w:val="009E27CD"/>
    <w:rsid w:val="009F24BA"/>
    <w:rsid w:val="00A548A9"/>
    <w:rsid w:val="00A62157"/>
    <w:rsid w:val="00A93999"/>
    <w:rsid w:val="00A97CB1"/>
    <w:rsid w:val="00AB3082"/>
    <w:rsid w:val="00AC660A"/>
    <w:rsid w:val="00AC7BBA"/>
    <w:rsid w:val="00AD71CB"/>
    <w:rsid w:val="00B03C72"/>
    <w:rsid w:val="00B058D2"/>
    <w:rsid w:val="00B06B1B"/>
    <w:rsid w:val="00B32843"/>
    <w:rsid w:val="00B50E22"/>
    <w:rsid w:val="00B6228E"/>
    <w:rsid w:val="00B8039F"/>
    <w:rsid w:val="00B83D6D"/>
    <w:rsid w:val="00B94658"/>
    <w:rsid w:val="00BB1B56"/>
    <w:rsid w:val="00BE1576"/>
    <w:rsid w:val="00C01E80"/>
    <w:rsid w:val="00C0275D"/>
    <w:rsid w:val="00C248E6"/>
    <w:rsid w:val="00C40F4B"/>
    <w:rsid w:val="00C441F9"/>
    <w:rsid w:val="00C70719"/>
    <w:rsid w:val="00C90733"/>
    <w:rsid w:val="00CD7754"/>
    <w:rsid w:val="00D02E20"/>
    <w:rsid w:val="00D34FC2"/>
    <w:rsid w:val="00D70D26"/>
    <w:rsid w:val="00D72DE9"/>
    <w:rsid w:val="00DA57F9"/>
    <w:rsid w:val="00DC0FCA"/>
    <w:rsid w:val="00E01050"/>
    <w:rsid w:val="00E0269D"/>
    <w:rsid w:val="00E21A42"/>
    <w:rsid w:val="00E26735"/>
    <w:rsid w:val="00E3599D"/>
    <w:rsid w:val="00E372AA"/>
    <w:rsid w:val="00E54C26"/>
    <w:rsid w:val="00E650FC"/>
    <w:rsid w:val="00E71150"/>
    <w:rsid w:val="00E95D1F"/>
    <w:rsid w:val="00EA42EE"/>
    <w:rsid w:val="00ED0C15"/>
    <w:rsid w:val="00ED5A7F"/>
    <w:rsid w:val="00ED6984"/>
    <w:rsid w:val="00ED7385"/>
    <w:rsid w:val="00EE748E"/>
    <w:rsid w:val="00F51AFE"/>
    <w:rsid w:val="00F51BAC"/>
    <w:rsid w:val="00F731B0"/>
    <w:rsid w:val="00F87668"/>
    <w:rsid w:val="00F91FB1"/>
    <w:rsid w:val="00F9612D"/>
    <w:rsid w:val="00FA0162"/>
    <w:rsid w:val="00FA0480"/>
    <w:rsid w:val="00FA694A"/>
    <w:rsid w:val="00FB0892"/>
    <w:rsid w:val="00FB200E"/>
    <w:rsid w:val="00FC2A68"/>
    <w:rsid w:val="00FC7671"/>
    <w:rsid w:val="00FE1FDD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70D26"/>
    <w:rPr>
      <w:sz w:val="24"/>
      <w:szCs w:val="24"/>
      <w:lang w:val="ru-RU" w:eastAsia="ru-RU"/>
    </w:rPr>
  </w:style>
  <w:style w:type="paragraph" w:styleId="3">
    <w:name w:val="heading 3"/>
    <w:basedOn w:val="a0"/>
    <w:link w:val="30"/>
    <w:uiPriority w:val="9"/>
    <w:qFormat/>
    <w:rsid w:val="006A3AFB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!!! Ввод текста"/>
    <w:basedOn w:val="a0"/>
    <w:rsid w:val="00D02E20"/>
  </w:style>
  <w:style w:type="paragraph" w:customStyle="1" w:styleId="a">
    <w:name w:val="!!! Ввод список"/>
    <w:basedOn w:val="a0"/>
    <w:rsid w:val="00D02E20"/>
    <w:pPr>
      <w:numPr>
        <w:numId w:val="1"/>
      </w:numPr>
    </w:pPr>
    <w:rPr>
      <w:lang w:val="uk-UA"/>
    </w:rPr>
  </w:style>
  <w:style w:type="paragraph" w:styleId="a5">
    <w:name w:val="Normal (Web)"/>
    <w:basedOn w:val="a0"/>
    <w:locked/>
    <w:rsid w:val="000108B6"/>
    <w:pPr>
      <w:spacing w:before="100" w:beforeAutospacing="1" w:after="100" w:afterAutospacing="1"/>
    </w:pPr>
    <w:rPr>
      <w:lang w:val="lv-LV" w:eastAsia="lv-LV"/>
    </w:rPr>
  </w:style>
  <w:style w:type="table" w:styleId="a6">
    <w:name w:val="Table Grid"/>
    <w:basedOn w:val="a2"/>
    <w:locked/>
    <w:rsid w:val="00B94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!!! Вод Таблица"/>
    <w:basedOn w:val="a0"/>
    <w:rsid w:val="009D7F63"/>
    <w:rPr>
      <w:lang w:val="uk-UA"/>
    </w:rPr>
  </w:style>
  <w:style w:type="character" w:styleId="a8">
    <w:name w:val="Hyperlink"/>
    <w:locked/>
    <w:rsid w:val="007850D9"/>
    <w:rPr>
      <w:color w:val="0000FF"/>
      <w:u w:val="single"/>
    </w:rPr>
  </w:style>
  <w:style w:type="paragraph" w:styleId="a9">
    <w:name w:val="Balloon Text"/>
    <w:basedOn w:val="a0"/>
    <w:semiHidden/>
    <w:rsid w:val="0067560A"/>
    <w:rPr>
      <w:rFonts w:ascii="Tahoma" w:hAnsi="Tahoma" w:cs="Tahoma"/>
      <w:sz w:val="16"/>
      <w:szCs w:val="16"/>
    </w:rPr>
  </w:style>
  <w:style w:type="paragraph" w:styleId="aa">
    <w:name w:val="header"/>
    <w:basedOn w:val="a0"/>
    <w:rsid w:val="008A5E54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8A5E54"/>
    <w:pPr>
      <w:tabs>
        <w:tab w:val="center" w:pos="4677"/>
        <w:tab w:val="right" w:pos="9355"/>
      </w:tabs>
    </w:pPr>
  </w:style>
  <w:style w:type="character" w:styleId="ac">
    <w:name w:val="FollowedHyperlink"/>
    <w:basedOn w:val="a1"/>
    <w:rsid w:val="00E0269D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6A3AFB"/>
    <w:rPr>
      <w:b/>
      <w:bCs/>
      <w:sz w:val="27"/>
      <w:szCs w:val="27"/>
    </w:rPr>
  </w:style>
  <w:style w:type="character" w:customStyle="1" w:styleId="apple-converted-space">
    <w:name w:val="apple-converted-space"/>
    <w:basedOn w:val="a1"/>
    <w:rsid w:val="006A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me.univ.in.ua/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me.univ.in.ua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13779</Words>
  <Characters>7855</Characters>
  <Application>Microsoft Office Word</Application>
  <DocSecurity>8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кваліфікацію: рекомендації та приклад</vt:lpstr>
    </vt:vector>
  </TitlesOfParts>
  <Company/>
  <LinksUpToDate>false</LinksUpToDate>
  <CharactersWithSpaces>21591</CharactersWithSpaces>
  <SharedDoc>false</SharedDoc>
  <HLinks>
    <vt:vector size="12" baseType="variant"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http://biol.univ.kiev.ua/eng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http://biol.univ.kiev.ua/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кваліфікацію: рекомендації та приклад</dc:title>
  <dc:creator>ІВС "Освіта"</dc:creator>
  <cp:lastModifiedBy>dukebg</cp:lastModifiedBy>
  <cp:revision>23</cp:revision>
  <cp:lastPrinted>2010-05-31T08:34:00Z</cp:lastPrinted>
  <dcterms:created xsi:type="dcterms:W3CDTF">2013-12-11T15:12:00Z</dcterms:created>
  <dcterms:modified xsi:type="dcterms:W3CDTF">2021-03-25T13:39:00Z</dcterms:modified>
</cp:coreProperties>
</file>